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ba3c" w14:textId="25db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Абайского районного маслихата по вопросам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27 ноября 2025 года № 41/379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Абайский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Абайского районного маслихата по вопросам оценки деятельности административных государственных служащих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Сакенов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41/379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Абайского районного маслихата по вопросам оценки деятельности административных государственных служащих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марта 2022 года № 21/208 "О внесении изменений в решение Абайского районного маслихата от 15 марта 2018 года № 28/315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мая 2023 года № 4/42 "О внесении изменения в решение Абайского районного маслихата от 15 марта 2018 года № 28/315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июля 2023 года № 8/86 "О внесении изменений и дополнений в решение Абайского районного маслихата от 15 марта 2018 года № 28/315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