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eb08" w14:textId="8c9e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20 декабря 2024 года № 28/270 "O бюджетах города районного значения, сел, поселков,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сентября 2025 года № 40/369.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декабря 2024 года №28/270 "O бюджетах города районного значения, сел, поселков,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2 596 640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396 748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2 187 989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2 715 495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118 855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118 855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118 855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253 030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168 889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82 221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277 851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24 821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24 821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24 821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78 675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33 303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45 234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81 335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2 660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2 660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Южный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60 547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13 601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2 360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44 586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62 236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1 689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1 689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Дубовского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661 210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36 091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2 827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621 961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671 537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10 327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10 327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10 327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Акбастауского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40 338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37 798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42 429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2 091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2 091 тысяч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2 091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Есенгельдинского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91 251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6 864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84 387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95 196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3 945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3 945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3 945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Карагандинского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95 444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11 818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79 246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97 482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2 038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2 038 тысяч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2 038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Коксунского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118 930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21 989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96 541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155 772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36 842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36 842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36 842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48 898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10 550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38 176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49 967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1 069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1 069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1 069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Кулаайгырского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124 587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8 049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116 338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128 446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3 859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3 859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3 859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села Сарепта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47 127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4 481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42 646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49 229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2 102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2 102 тысяч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2 102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села Юбилейное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53 182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12 538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40 644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57 510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4 328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4 328 тысяч тенге: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4 328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7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7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7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7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8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8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вышестоящего бюджета на 2025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8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2025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9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9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2025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9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2025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0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2025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0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2025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0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0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2025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вышестоящего бюджета на 2025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2025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вышестоящего бюджета на 2025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2025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2025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3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2025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