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ac99" w14:textId="258a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Абайскому району на 2025-2029 годы</w:t>
      </w:r>
    </w:p>
    <w:p>
      <w:pPr>
        <w:spacing w:after="0"/>
        <w:ind w:left="0"/>
        <w:jc w:val="both"/>
      </w:pPr>
      <w:r>
        <w:rPr>
          <w:rFonts w:ascii="Times New Roman"/>
          <w:b w:val="false"/>
          <w:i w:val="false"/>
          <w:color w:val="000000"/>
          <w:sz w:val="28"/>
        </w:rPr>
        <w:t>Решение Абайского районного маслихата Карагандинской области от 26 июня 2025 года № 34/322</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w:t>
      </w:r>
      <w:r>
        <w:rPr>
          <w:rFonts w:ascii="Times New Roman"/>
          <w:b w:val="false"/>
          <w:i w:val="false"/>
          <w:color w:val="000000"/>
          <w:sz w:val="28"/>
        </w:rPr>
        <w:t>О пастбищах</w:t>
      </w:r>
      <w:r>
        <w:rPr>
          <w:rFonts w:ascii="Times New Roman"/>
          <w:b w:val="false"/>
          <w:i w:val="false"/>
          <w:color w:val="000000"/>
          <w:sz w:val="28"/>
        </w:rPr>
        <w:t>", Абайский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Абайскому району на 2025-2029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Абайского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Абайского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26 июня 2025 года № 34/322</w:t>
            </w:r>
          </w:p>
        </w:tc>
      </w:tr>
    </w:tbl>
    <w:bookmarkStart w:name="z9" w:id="3"/>
    <w:p>
      <w:pPr>
        <w:spacing w:after="0"/>
        <w:ind w:left="0"/>
        <w:jc w:val="left"/>
      </w:pPr>
      <w:r>
        <w:rPr>
          <w:rFonts w:ascii="Times New Roman"/>
          <w:b/>
          <w:i w:val="false"/>
          <w:color w:val="000000"/>
        </w:rPr>
        <w:t xml:space="preserve"> План по управлению пастбищами и их использованию по Абайскому району на 2025-2029 годы</w:t>
      </w:r>
    </w:p>
    <w:bookmarkEnd w:id="3"/>
    <w:bookmarkStart w:name="z10" w:id="4"/>
    <w:p>
      <w:pPr>
        <w:spacing w:after="0"/>
        <w:ind w:left="0"/>
        <w:jc w:val="left"/>
      </w:pPr>
      <w:r>
        <w:rPr>
          <w:rFonts w:ascii="Times New Roman"/>
          <w:b/>
          <w:i w:val="false"/>
          <w:color w:val="000000"/>
        </w:rPr>
        <w:t xml:space="preserve"> Общие сведения</w:t>
      </w:r>
    </w:p>
    <w:bookmarkEnd w:id="4"/>
    <w:bookmarkStart w:name="z11" w:id="5"/>
    <w:p>
      <w:pPr>
        <w:spacing w:after="0"/>
        <w:ind w:left="0"/>
        <w:jc w:val="both"/>
      </w:pPr>
      <w:r>
        <w:rPr>
          <w:rFonts w:ascii="Times New Roman"/>
          <w:b w:val="false"/>
          <w:i w:val="false"/>
          <w:color w:val="000000"/>
          <w:sz w:val="28"/>
        </w:rPr>
        <w:t xml:space="preserve">
      План по управлению пастбищами и их использованию по Абайскому району на 2025-2029 годы (далее - План) разработан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20 февраля 2017 года "О пастбищах". Настоящий План обеспечивает рациональное использование пастбищ, устойчивое обеспечение потребности в кормах и предотвращение процессов деградации пастбищ.</w:t>
      </w:r>
    </w:p>
    <w:bookmarkEnd w:id="5"/>
    <w:bookmarkStart w:name="z12" w:id="6"/>
    <w:p>
      <w:pPr>
        <w:spacing w:after="0"/>
        <w:ind w:left="0"/>
        <w:jc w:val="both"/>
      </w:pPr>
      <w:r>
        <w:rPr>
          <w:rFonts w:ascii="Times New Roman"/>
          <w:b w:val="false"/>
          <w:i w:val="false"/>
          <w:color w:val="000000"/>
          <w:sz w:val="28"/>
        </w:rPr>
        <w:t>
      План разработан с учетом:</w:t>
      </w:r>
    </w:p>
    <w:bookmarkEnd w:id="6"/>
    <w:bookmarkStart w:name="z13" w:id="7"/>
    <w:p>
      <w:pPr>
        <w:spacing w:after="0"/>
        <w:ind w:left="0"/>
        <w:jc w:val="both"/>
      </w:pPr>
      <w:r>
        <w:rPr>
          <w:rFonts w:ascii="Times New Roman"/>
          <w:b w:val="false"/>
          <w:i w:val="false"/>
          <w:color w:val="000000"/>
          <w:sz w:val="28"/>
        </w:rPr>
        <w:t>
      - данных земельного баланса;</w:t>
      </w:r>
    </w:p>
    <w:bookmarkEnd w:id="7"/>
    <w:bookmarkStart w:name="z14" w:id="8"/>
    <w:p>
      <w:pPr>
        <w:spacing w:after="0"/>
        <w:ind w:left="0"/>
        <w:jc w:val="both"/>
      </w:pPr>
      <w:r>
        <w:rPr>
          <w:rFonts w:ascii="Times New Roman"/>
          <w:b w:val="false"/>
          <w:i w:val="false"/>
          <w:color w:val="000000"/>
          <w:sz w:val="28"/>
        </w:rPr>
        <w:t>
      - cведений о состоянии геоботанического обследования пастбищ;</w:t>
      </w:r>
    </w:p>
    <w:bookmarkEnd w:id="8"/>
    <w:bookmarkStart w:name="z15" w:id="9"/>
    <w:p>
      <w:pPr>
        <w:spacing w:after="0"/>
        <w:ind w:left="0"/>
        <w:jc w:val="both"/>
      </w:pPr>
      <w:r>
        <w:rPr>
          <w:rFonts w:ascii="Times New Roman"/>
          <w:b w:val="false"/>
          <w:i w:val="false"/>
          <w:color w:val="000000"/>
          <w:sz w:val="28"/>
        </w:rPr>
        <w:t>
      - cведений о скотомогильниках (биометрических ямах);</w:t>
      </w:r>
    </w:p>
    <w:bookmarkEnd w:id="9"/>
    <w:bookmarkStart w:name="z16" w:id="10"/>
    <w:p>
      <w:pPr>
        <w:spacing w:after="0"/>
        <w:ind w:left="0"/>
        <w:jc w:val="both"/>
      </w:pPr>
      <w:r>
        <w:rPr>
          <w:rFonts w:ascii="Times New Roman"/>
          <w:b w:val="false"/>
          <w:i w:val="false"/>
          <w:color w:val="000000"/>
          <w:sz w:val="28"/>
        </w:rPr>
        <w:t>
      - сведений об объектах пастбищной инфраструктуры и о сервитутах для прогона сельскохозяйственных животных;</w:t>
      </w:r>
    </w:p>
    <w:bookmarkEnd w:id="10"/>
    <w:bookmarkStart w:name="z17" w:id="11"/>
    <w:p>
      <w:pPr>
        <w:spacing w:after="0"/>
        <w:ind w:left="0"/>
        <w:jc w:val="both"/>
      </w:pPr>
      <w:r>
        <w:rPr>
          <w:rFonts w:ascii="Times New Roman"/>
          <w:b w:val="false"/>
          <w:i w:val="false"/>
          <w:color w:val="000000"/>
          <w:sz w:val="28"/>
        </w:rPr>
        <w:t>
      - данных о численности поголовья сельскохозяйственных животных в</w:t>
      </w:r>
    </w:p>
    <w:bookmarkEnd w:id="11"/>
    <w:bookmarkStart w:name="z18" w:id="12"/>
    <w:p>
      <w:pPr>
        <w:spacing w:after="0"/>
        <w:ind w:left="0"/>
        <w:jc w:val="both"/>
      </w:pPr>
      <w:r>
        <w:rPr>
          <w:rFonts w:ascii="Times New Roman"/>
          <w:b w:val="false"/>
          <w:i w:val="false"/>
          <w:color w:val="000000"/>
          <w:sz w:val="28"/>
        </w:rPr>
        <w:t>
      населенных пунктах;</w:t>
      </w:r>
    </w:p>
    <w:bookmarkEnd w:id="12"/>
    <w:bookmarkStart w:name="z19" w:id="13"/>
    <w:p>
      <w:pPr>
        <w:spacing w:after="0"/>
        <w:ind w:left="0"/>
        <w:jc w:val="both"/>
      </w:pPr>
      <w:r>
        <w:rPr>
          <w:rFonts w:ascii="Times New Roman"/>
          <w:b w:val="false"/>
          <w:i w:val="false"/>
          <w:color w:val="000000"/>
          <w:sz w:val="28"/>
        </w:rPr>
        <w:t>
      - данных о количестве гуртов, отар, табунов, сформированных по видам и половозрастным группам сельскохозяйственных животных;</w:t>
      </w:r>
    </w:p>
    <w:bookmarkEnd w:id="13"/>
    <w:bookmarkStart w:name="z20" w:id="14"/>
    <w:p>
      <w:pPr>
        <w:spacing w:after="0"/>
        <w:ind w:left="0"/>
        <w:jc w:val="both"/>
      </w:pPr>
      <w:r>
        <w:rPr>
          <w:rFonts w:ascii="Times New Roman"/>
          <w:b w:val="false"/>
          <w:i w:val="false"/>
          <w:color w:val="000000"/>
          <w:sz w:val="28"/>
        </w:rPr>
        <w:t>
      - сведений о формировании поголовья сельскохозяйственных животных для выпаса на отгонных пастбищах;</w:t>
      </w:r>
    </w:p>
    <w:bookmarkEnd w:id="14"/>
    <w:bookmarkStart w:name="z21" w:id="15"/>
    <w:p>
      <w:pPr>
        <w:spacing w:after="0"/>
        <w:ind w:left="0"/>
        <w:jc w:val="both"/>
      </w:pPr>
      <w:r>
        <w:rPr>
          <w:rFonts w:ascii="Times New Roman"/>
          <w:b w:val="false"/>
          <w:i w:val="false"/>
          <w:color w:val="000000"/>
          <w:sz w:val="28"/>
        </w:rPr>
        <w:t>
      - cведений о ветеринарно-санитарных объектах.</w:t>
      </w:r>
    </w:p>
    <w:bookmarkEnd w:id="15"/>
    <w:bookmarkStart w:name="z22" w:id="16"/>
    <w:p>
      <w:pPr>
        <w:spacing w:after="0"/>
        <w:ind w:left="0"/>
        <w:jc w:val="both"/>
      </w:pPr>
      <w:r>
        <w:rPr>
          <w:rFonts w:ascii="Times New Roman"/>
          <w:b w:val="false"/>
          <w:i w:val="false"/>
          <w:color w:val="000000"/>
          <w:sz w:val="28"/>
        </w:rPr>
        <w:t>
      План содержит:</w:t>
      </w:r>
    </w:p>
    <w:bookmarkEnd w:id="16"/>
    <w:bookmarkStart w:name="z23" w:id="17"/>
    <w:p>
      <w:pPr>
        <w:spacing w:after="0"/>
        <w:ind w:left="0"/>
        <w:jc w:val="both"/>
      </w:pPr>
      <w:r>
        <w:rPr>
          <w:rFonts w:ascii="Times New Roman"/>
          <w:b w:val="false"/>
          <w:i w:val="false"/>
          <w:color w:val="000000"/>
          <w:sz w:val="28"/>
        </w:rPr>
        <w:t xml:space="preserve">
      1. Схему расположения пастбищ на территории административно-территориальной единицы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 </w:t>
      </w:r>
      <w:r>
        <w:rPr>
          <w:rFonts w:ascii="Times New Roman"/>
          <w:b w:val="false"/>
          <w:i w:val="false"/>
          <w:color w:val="000000"/>
          <w:sz w:val="28"/>
        </w:rPr>
        <w:t>приложение 13</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2. Схему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административно-территориальной единицы, </w:t>
      </w:r>
      <w:r>
        <w:rPr>
          <w:rFonts w:ascii="Times New Roman"/>
          <w:b w:val="false"/>
          <w:i w:val="false"/>
          <w:color w:val="000000"/>
          <w:sz w:val="28"/>
        </w:rPr>
        <w:t>приложение 14</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3. Схему с обозначением рекомендуемых схем пастбищеоборотов на территории административно-территориальной единицы, </w:t>
      </w:r>
      <w:r>
        <w:rPr>
          <w:rFonts w:ascii="Times New Roman"/>
          <w:b w:val="false"/>
          <w:i w:val="false"/>
          <w:color w:val="000000"/>
          <w:sz w:val="28"/>
        </w:rPr>
        <w:t>приложение 15</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4. Схему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административно-территориальной единицы, </w:t>
      </w:r>
      <w:r>
        <w:rPr>
          <w:rFonts w:ascii="Times New Roman"/>
          <w:b w:val="false"/>
          <w:i w:val="false"/>
          <w:color w:val="000000"/>
          <w:sz w:val="28"/>
        </w:rPr>
        <w:t>приложение 16</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5. Схему с обозначением пастбищ, которые могут быть предоставлены в землепользование пастбищепользователям, </w:t>
      </w:r>
      <w:r>
        <w:rPr>
          <w:rFonts w:ascii="Times New Roman"/>
          <w:b w:val="false"/>
          <w:i w:val="false"/>
          <w:color w:val="000000"/>
          <w:sz w:val="28"/>
        </w:rPr>
        <w:t>приложение 17</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6. Схему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административно-территориальной единицы, </w:t>
      </w:r>
      <w:r>
        <w:rPr>
          <w:rFonts w:ascii="Times New Roman"/>
          <w:b w:val="false"/>
          <w:i w:val="false"/>
          <w:color w:val="000000"/>
          <w:sz w:val="28"/>
        </w:rPr>
        <w:t>приложение18</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7. Схему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административно-территориальной единицы, </w:t>
      </w:r>
      <w:r>
        <w:rPr>
          <w:rFonts w:ascii="Times New Roman"/>
          <w:b w:val="false"/>
          <w:i w:val="false"/>
          <w:color w:val="000000"/>
          <w:sz w:val="28"/>
        </w:rPr>
        <w:t>приложение 19</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xml:space="preserve">
      8. Схему размещения поголовья сельскохозяйственных животных на отгонных пастбищах на территории административно-территориальной единицы, </w:t>
      </w:r>
      <w:r>
        <w:rPr>
          <w:rFonts w:ascii="Times New Roman"/>
          <w:b w:val="false"/>
          <w:i w:val="false"/>
          <w:color w:val="000000"/>
          <w:sz w:val="28"/>
        </w:rPr>
        <w:t>приложение 20</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w:t>
      </w:r>
      <w:r>
        <w:rPr>
          <w:rFonts w:ascii="Times New Roman"/>
          <w:b w:val="false"/>
          <w:i w:val="false"/>
          <w:color w:val="000000"/>
          <w:sz w:val="28"/>
        </w:rPr>
        <w:t>приложение 21</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Абайский район расположен в Карагандинской области в центральной части Казахского мелкосопочника. Рельеф равнинно-мелкосопочный. Климат континентальный. Почвы преимущественно каштановые, частично солонцеватые. Произрастают ковыль, овсяница, полынь; в долинах рек и межсопочных пространствах – розовый ковыль; на возвышенных участках - карагана, таволга и другие.</w:t>
      </w:r>
    </w:p>
    <w:bookmarkEnd w:id="26"/>
    <w:bookmarkStart w:name="z33" w:id="27"/>
    <w:p>
      <w:pPr>
        <w:spacing w:after="0"/>
        <w:ind w:left="0"/>
        <w:jc w:val="both"/>
      </w:pPr>
      <w:r>
        <w:rPr>
          <w:rFonts w:ascii="Times New Roman"/>
          <w:b w:val="false"/>
          <w:i w:val="false"/>
          <w:color w:val="000000"/>
          <w:sz w:val="28"/>
        </w:rPr>
        <w:t xml:space="preserve">
      Административно-территориальное деление представлено городом Абай, поселками Топар, Южный, Карабас, 11 сельскими округами, 24 сельскими населенными пунктами. Общая площадь пастбищ по району составляет 509,277 тысяч гектаров, в том числе в населенных пунктах - 70, 805 тысяч гектаров, </w:t>
      </w:r>
      <w:r>
        <w:rPr>
          <w:rFonts w:ascii="Times New Roman"/>
          <w:b w:val="false"/>
          <w:i w:val="false"/>
          <w:color w:val="000000"/>
          <w:sz w:val="28"/>
        </w:rPr>
        <w:t>приложение 1</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xml:space="preserve">
      Площадь пастбищ, предназначенных для удовлетворения нужд населения по выпасу сельскохозяйственных животных личного подворья составляет 105,861 тысяч гектаров, в том числе отгонные пастбища – 35,056 тысяч гектаров, </w:t>
      </w:r>
      <w:r>
        <w:rPr>
          <w:rFonts w:ascii="Times New Roman"/>
          <w:b w:val="false"/>
          <w:i w:val="false"/>
          <w:color w:val="000000"/>
          <w:sz w:val="28"/>
        </w:rPr>
        <w:t>приложение 2</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xml:space="preserve">
      Сведения о собственниках и землепользователях на основании правоустанавливающих и идентификационных документов на земельный участок приведены в </w:t>
      </w:r>
      <w:r>
        <w:rPr>
          <w:rFonts w:ascii="Times New Roman"/>
          <w:b w:val="false"/>
          <w:i w:val="false"/>
          <w:color w:val="000000"/>
          <w:sz w:val="28"/>
        </w:rPr>
        <w:t>приложении 3</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xml:space="preserve">
      Для выпаса сельскохозяйственных животных необходимо 165,867 тысяч гектаров пастбищ. В районе предоставлено для выпаса сельскохозяйственных животных 105,861 тысяч гектаров пастбищ, </w:t>
      </w:r>
      <w:r>
        <w:rPr>
          <w:rFonts w:ascii="Times New Roman"/>
          <w:b w:val="false"/>
          <w:i w:val="false"/>
          <w:color w:val="000000"/>
          <w:sz w:val="28"/>
        </w:rPr>
        <w:t>приложение 4</w:t>
      </w:r>
      <w:r>
        <w:rPr>
          <w:rFonts w:ascii="Times New Roman"/>
          <w:b w:val="false"/>
          <w:i w:val="false"/>
          <w:color w:val="000000"/>
          <w:sz w:val="28"/>
        </w:rPr>
        <w:t xml:space="preserve">. Для 100% обеспечения пастбищами сельскохозяйственных животных, требуется дополнительно 60,006 тысяч гектаров пастбищ, </w:t>
      </w:r>
      <w:r>
        <w:rPr>
          <w:rFonts w:ascii="Times New Roman"/>
          <w:b w:val="false"/>
          <w:i w:val="false"/>
          <w:color w:val="000000"/>
          <w:sz w:val="28"/>
        </w:rPr>
        <w:t>приложение 5</w:t>
      </w:r>
      <w:r>
        <w:rPr>
          <w:rFonts w:ascii="Times New Roman"/>
          <w:b w:val="false"/>
          <w:i w:val="false"/>
          <w:color w:val="000000"/>
          <w:sz w:val="28"/>
        </w:rPr>
        <w:t>.</w:t>
      </w:r>
    </w:p>
    <w:bookmarkEnd w:id="30"/>
    <w:bookmarkStart w:name="z37" w:id="31"/>
    <w:p>
      <w:pPr>
        <w:spacing w:after="0"/>
        <w:ind w:left="0"/>
        <w:jc w:val="both"/>
      </w:pPr>
      <w:r>
        <w:rPr>
          <w:rFonts w:ascii="Times New Roman"/>
          <w:b w:val="false"/>
          <w:i w:val="false"/>
          <w:color w:val="000000"/>
          <w:sz w:val="28"/>
        </w:rPr>
        <w:t xml:space="preserve">
      Согласно геоботаническому обследованию пастбища района расположены в степной природной зоне, эколого-географическая подзона – умеренно-сухая степь. Пастбища характеризуются как низкодерновинные с преобладанием типчака. Преобладающий тип пастбищ – ковыльно-типчаково- кустарниковые иногда с полынью и тырсиково-типчаково-ковыльные с разнотравьем, встречается засорение австрийской полынью. Качество травостоя среднее. Пастбища являются весенне-летне-осенними пастбищами для всех видов скота, </w:t>
      </w:r>
      <w:r>
        <w:rPr>
          <w:rFonts w:ascii="Times New Roman"/>
          <w:b w:val="false"/>
          <w:i w:val="false"/>
          <w:color w:val="000000"/>
          <w:sz w:val="28"/>
        </w:rPr>
        <w:t>приложение 6</w:t>
      </w:r>
      <w:r>
        <w:rPr>
          <w:rFonts w:ascii="Times New Roman"/>
          <w:b w:val="false"/>
          <w:i w:val="false"/>
          <w:color w:val="000000"/>
          <w:sz w:val="28"/>
        </w:rPr>
        <w:t xml:space="preserve">. Согласно </w:t>
      </w:r>
      <w:r>
        <w:rPr>
          <w:rFonts w:ascii="Times New Roman"/>
          <w:b w:val="false"/>
          <w:i w:val="false"/>
          <w:color w:val="000000"/>
          <w:sz w:val="28"/>
        </w:rPr>
        <w:t>Приложению</w:t>
      </w:r>
      <w:r>
        <w:rPr>
          <w:rFonts w:ascii="Times New Roman"/>
          <w:b w:val="false"/>
          <w:i w:val="false"/>
          <w:color w:val="000000"/>
          <w:sz w:val="28"/>
        </w:rPr>
        <w:t xml:space="preserve"> к приказу Министра сельского хозяйства Республики Казахстан от 14 апреля 2015 года № 3-3/332 произведен расчет потребности в пастбищных угодьях:</w:t>
      </w:r>
    </w:p>
    <w:bookmarkEnd w:id="31"/>
    <w:bookmarkStart w:name="z38" w:id="32"/>
    <w:p>
      <w:pPr>
        <w:spacing w:after="0"/>
        <w:ind w:left="0"/>
        <w:jc w:val="both"/>
      </w:pPr>
      <w:r>
        <w:rPr>
          <w:rFonts w:ascii="Times New Roman"/>
          <w:b w:val="false"/>
          <w:i w:val="false"/>
          <w:color w:val="000000"/>
          <w:sz w:val="28"/>
        </w:rPr>
        <w:t>
      -1 голова КРС – 9,5 га;</w:t>
      </w:r>
    </w:p>
    <w:bookmarkEnd w:id="32"/>
    <w:bookmarkStart w:name="z39" w:id="33"/>
    <w:p>
      <w:pPr>
        <w:spacing w:after="0"/>
        <w:ind w:left="0"/>
        <w:jc w:val="both"/>
      </w:pPr>
      <w:r>
        <w:rPr>
          <w:rFonts w:ascii="Times New Roman"/>
          <w:b w:val="false"/>
          <w:i w:val="false"/>
          <w:color w:val="000000"/>
          <w:sz w:val="28"/>
        </w:rPr>
        <w:t>
      -1 голова МРС – 1,9 га;</w:t>
      </w:r>
    </w:p>
    <w:bookmarkEnd w:id="33"/>
    <w:bookmarkStart w:name="z40" w:id="34"/>
    <w:p>
      <w:pPr>
        <w:spacing w:after="0"/>
        <w:ind w:left="0"/>
        <w:jc w:val="both"/>
      </w:pPr>
      <w:r>
        <w:rPr>
          <w:rFonts w:ascii="Times New Roman"/>
          <w:b w:val="false"/>
          <w:i w:val="false"/>
          <w:color w:val="000000"/>
          <w:sz w:val="28"/>
        </w:rPr>
        <w:t>
      -1 голова лошади – 11,4 га.</w:t>
      </w:r>
    </w:p>
    <w:bookmarkEnd w:id="34"/>
    <w:bookmarkStart w:name="z41" w:id="35"/>
    <w:p>
      <w:pPr>
        <w:spacing w:after="0"/>
        <w:ind w:left="0"/>
        <w:jc w:val="both"/>
      </w:pPr>
      <w:r>
        <w:rPr>
          <w:rFonts w:ascii="Times New Roman"/>
          <w:b w:val="false"/>
          <w:i w:val="false"/>
          <w:color w:val="000000"/>
          <w:sz w:val="28"/>
        </w:rPr>
        <w:t xml:space="preserve">
      Данные о численности сельскохозяйственных животных, приведенные в </w:t>
      </w:r>
      <w:r>
        <w:rPr>
          <w:rFonts w:ascii="Times New Roman"/>
          <w:b w:val="false"/>
          <w:i w:val="false"/>
          <w:color w:val="000000"/>
          <w:sz w:val="28"/>
        </w:rPr>
        <w:t>приложении 7</w:t>
      </w:r>
      <w:r>
        <w:rPr>
          <w:rFonts w:ascii="Times New Roman"/>
          <w:b w:val="false"/>
          <w:i w:val="false"/>
          <w:color w:val="000000"/>
          <w:sz w:val="28"/>
        </w:rPr>
        <w:t xml:space="preserve">, взяты с базы данных идентификации сельскохозяйственных животных. Поголовье по видам сельскохозяйственных животных в разрезе сельских округов организованы в 51 гурт, 36 отар и 26 табунов, </w:t>
      </w:r>
      <w:r>
        <w:rPr>
          <w:rFonts w:ascii="Times New Roman"/>
          <w:b w:val="false"/>
          <w:i w:val="false"/>
          <w:color w:val="000000"/>
          <w:sz w:val="28"/>
        </w:rPr>
        <w:t>приложение 8</w:t>
      </w:r>
      <w:r>
        <w:rPr>
          <w:rFonts w:ascii="Times New Roman"/>
          <w:b w:val="false"/>
          <w:i w:val="false"/>
          <w:color w:val="000000"/>
          <w:sz w:val="28"/>
        </w:rPr>
        <w:t xml:space="preserve">. В границах населенных пунктов для выпаса сельскохозяйственных животных личного подворья имеется всего 70,805 тысяч гектаров. Для стопроцентного обеспечения сельскохозяйственных животных пастбищами необходима площадь 165,867 тысяч гектаров. Для увеличения процента обеспеченности пастбищными угодьями в сельских округах 8373 голов сельскохозяйственных животных закреплены на отгонных земельных участках на площади 35,056 тысяч гектаров. Закрепление поголовья животных на отгонных земельных участках согласовано с акимами сельских округов, </w:t>
      </w:r>
      <w:r>
        <w:rPr>
          <w:rFonts w:ascii="Times New Roman"/>
          <w:b w:val="false"/>
          <w:i w:val="false"/>
          <w:color w:val="000000"/>
          <w:sz w:val="28"/>
        </w:rPr>
        <w:t>приложение 9</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xml:space="preserve">
      На естественных пастбищах предусматривается организация трехпольного пастбищеоборота со сроками стравливания с 15 апреля по 15 октября. Рекомендуемые схемы пастбищеоборотов пастбищ представлены в </w:t>
      </w:r>
      <w:r>
        <w:rPr>
          <w:rFonts w:ascii="Times New Roman"/>
          <w:b w:val="false"/>
          <w:i w:val="false"/>
          <w:color w:val="000000"/>
          <w:sz w:val="28"/>
        </w:rPr>
        <w:t>приложении 10</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xml:space="preserve">
      Водопойные пункты размещают с учетом видов и групп выпасного поголовья животных, сезонности их использования, рельефа местности. Лучшими источниками пастбищного водоснабжения являются реки, озера и пруды с проточной водой.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30 декабря 2016 года № 545 "Об утверждении методики по разработке удельных норм водопотребления и водоотведения" утверждена среднесуточная норма потребления воды по видам сельскохозяйственных животных:</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крупного рогатого скота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 литров;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молодняка КРС в возрасте 1-2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литров;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молодняка младше одного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овец и коз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литров;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ягнят до 1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лошадей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литров;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жеребят в возрасте до 1,5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литров;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жеребят в возрасте до 7месяцев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литров.</w:t>
            </w:r>
          </w:p>
        </w:tc>
      </w:tr>
    </w:tbl>
    <w:bookmarkStart w:name="z44" w:id="38"/>
    <w:p>
      <w:pPr>
        <w:spacing w:after="0"/>
        <w:ind w:left="0"/>
        <w:jc w:val="both"/>
      </w:pPr>
      <w:r>
        <w:rPr>
          <w:rFonts w:ascii="Times New Roman"/>
          <w:b w:val="false"/>
          <w:i w:val="false"/>
          <w:color w:val="000000"/>
          <w:sz w:val="28"/>
        </w:rPr>
        <w:t>
      Допустимое расстояние от пастбища до водопоя для коров – 1,5 км, для телят - 1 км, для молодняка крупного рогатого скота – 2,5 км, для овец и коз – до 5 км, для лошадей и верблюдов до - 6-7 км.</w:t>
      </w:r>
    </w:p>
    <w:bookmarkEnd w:id="38"/>
    <w:bookmarkStart w:name="z45" w:id="39"/>
    <w:p>
      <w:pPr>
        <w:spacing w:after="0"/>
        <w:ind w:left="0"/>
        <w:jc w:val="both"/>
      </w:pPr>
      <w:r>
        <w:rPr>
          <w:rFonts w:ascii="Times New Roman"/>
          <w:b w:val="false"/>
          <w:i w:val="false"/>
          <w:color w:val="000000"/>
          <w:sz w:val="28"/>
        </w:rPr>
        <w:t xml:space="preserve">
      Сведения об объектах пастбищной инфраструктуры и о сервитутах для прогона сельскохозяйственных животных, ветеринарно-санитарных объектах на территории района представлены в </w:t>
      </w:r>
      <w:r>
        <w:rPr>
          <w:rFonts w:ascii="Times New Roman"/>
          <w:b w:val="false"/>
          <w:i w:val="false"/>
          <w:color w:val="000000"/>
          <w:sz w:val="28"/>
        </w:rPr>
        <w:t>приложении 11</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Для передвижения сельскохозяйственных животных запроектированы скотопрогоны. Общая площадь земли под скотопрогонами 830 га. Скотопрогоны предусматриваются для предупреждения вытаптывания травостоя естественных трав и посевов сельскохозяйственных культур. Сведений о наличии сервитутов для прогона сельскохозяйственных животных не имеется, так как передвижение сельскохозяйственных животных производится вне территорий землепользователей.</w:t>
      </w:r>
    </w:p>
    <w:bookmarkEnd w:id="40"/>
    <w:bookmarkStart w:name="z47" w:id="41"/>
    <w:p>
      <w:pPr>
        <w:spacing w:after="0"/>
        <w:ind w:left="0"/>
        <w:jc w:val="both"/>
      </w:pPr>
      <w:r>
        <w:rPr>
          <w:rFonts w:ascii="Times New Roman"/>
          <w:b w:val="false"/>
          <w:i w:val="false"/>
          <w:color w:val="000000"/>
          <w:sz w:val="28"/>
        </w:rPr>
        <w:t xml:space="preserve">
      Процент обеспеченности сельскохозяйственных животных пастбищами по району составляет 64%. Для восполнения недостающих пастбищных угодий необходимо дополнительно 60,006 тысяч гектаров </w:t>
      </w:r>
      <w:r>
        <w:rPr>
          <w:rFonts w:ascii="Times New Roman"/>
          <w:b w:val="false"/>
          <w:i w:val="false"/>
          <w:color w:val="000000"/>
          <w:sz w:val="28"/>
        </w:rPr>
        <w:t>приложение 12</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xml:space="preserve">
      Сложившуюся потребность пастбищных угодий, возможно восполнить заключив с пастбищепользователями меморандум о частичном использовании их пастбищ для выпаса сельскохозяйственных животных населения, или путем изъятия неиспользуемых пастбищных угодий согласно </w:t>
      </w:r>
      <w:r>
        <w:rPr>
          <w:rFonts w:ascii="Times New Roman"/>
          <w:b w:val="false"/>
          <w:i w:val="false"/>
          <w:color w:val="000000"/>
          <w:sz w:val="28"/>
        </w:rPr>
        <w:t>пункту 3</w:t>
      </w:r>
      <w:r>
        <w:rPr>
          <w:rFonts w:ascii="Times New Roman"/>
          <w:b w:val="false"/>
          <w:i w:val="false"/>
          <w:color w:val="000000"/>
          <w:sz w:val="28"/>
        </w:rPr>
        <w:t>, статьи 14 Закона РК "О пастбищах".</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50" w:id="43"/>
    <w:p>
      <w:pPr>
        <w:spacing w:after="0"/>
        <w:ind w:left="0"/>
        <w:jc w:val="left"/>
      </w:pPr>
      <w:r>
        <w:rPr>
          <w:rFonts w:ascii="Times New Roman"/>
          <w:b/>
          <w:i w:val="false"/>
          <w:color w:val="000000"/>
        </w:rPr>
        <w:t xml:space="preserve"> Распределение пастбищ по категориям земель Абайского района, тысяч гектаров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 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 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 няемых природ- 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52" w:id="44"/>
    <w:p>
      <w:pPr>
        <w:spacing w:after="0"/>
        <w:ind w:left="0"/>
        <w:jc w:val="left"/>
      </w:pPr>
      <w:r>
        <w:rPr>
          <w:rFonts w:ascii="Times New Roman"/>
          <w:b/>
          <w:i w:val="false"/>
          <w:color w:val="000000"/>
        </w:rPr>
        <w:t xml:space="preserve"> Распределение пастбищ населенного пункта, тысяч гектаров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 но-территориальных объектов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 хозяйственных животных личного подворья, тысяч гектаров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Общест-венные, тысяч гектаров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Сарепта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Коянды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Дубовка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Есенгельды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Пахотное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Юбилейное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Тасзаимка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селоЖартас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Восход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Поливное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Южное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Кулаайгыр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Жаман 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Ялта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Курминское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Агрогородок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Ягодное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w:t>
            </w:r>
          </w:p>
        </w:tc>
      </w:tr>
    </w:tbl>
    <w:bookmarkStart w:name="z53" w:id="45"/>
    <w:p>
      <w:pPr>
        <w:spacing w:after="0"/>
        <w:ind w:left="0"/>
        <w:jc w:val="both"/>
      </w:pPr>
      <w:r>
        <w:rPr>
          <w:rFonts w:ascii="Times New Roman"/>
          <w:b w:val="false"/>
          <w:i w:val="false"/>
          <w:color w:val="000000"/>
          <w:sz w:val="28"/>
        </w:rPr>
        <w:t>
      *сезонных, аридных и культурных пастбищ в районе нет</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55" w:id="46"/>
    <w:p>
      <w:pPr>
        <w:spacing w:after="0"/>
        <w:ind w:left="0"/>
        <w:jc w:val="left"/>
      </w:pPr>
      <w:r>
        <w:rPr>
          <w:rFonts w:ascii="Times New Roman"/>
          <w:b/>
          <w:i w:val="false"/>
          <w:color w:val="000000"/>
        </w:rPr>
        <w:t xml:space="preserve"> Сведения о собственниках и землепользователях на основании правоустанавливающих и идентификационных документов на земельный участок</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"НурАй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170140007231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09-134-034-052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"АПХ Сарыарка"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120740007363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"Құлынбай"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120740007363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"Балмағамбет"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231040022565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"KRGRAM"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231040022476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"YNTYMAK YLY DALA"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201040022738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"YNTYMAK YLY DALA"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201040022738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"Арсен - 2017"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Арлан"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210840026471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"Калмак 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180840007556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"Калмак 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180840007556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Альбатыров Шортанбек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Жасимов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Жасимов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Баедилов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Байгунакова Шолпан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Виталий "Надежда"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Кабильдин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Алханова Ануар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А.Б.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 Зарина Балгабаевна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Шолпан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Кабильдина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Зыбин Алексей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Кудрешова Ольга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КушербековСабиркан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Нажмадинов Айхан "Жунус"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ТусуповЕрсинСоветович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СейсеновАспандияр "Арқа-таңы"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СехимбаевАкылбек "Тлеужан"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 Зарина Балгабаевна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Саттари 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Амангельды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Пилявская Светлана Андреввна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БожановаН.Т."Айдар"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БожановаН.Т."Айдар"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БожановаН.Т."Айдар"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Людмила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Людмила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БайкатоваЖемис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Эльмира Базиловна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"Жабяк 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"Жабяк 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"Астра-Агро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"Лидер 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220840024219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"Лидер 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220840024219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"Лидер 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220840024219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"ЖәнібекКерей"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230540018295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"ЖәнібекКерей"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230540018295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"ЖәнібекКерей"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230540018295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"Береке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230540044849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 Ренад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Кеңшілік "Амантай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Кеңшілік "Амантай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Атинов Мухамеджан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БакельЖенис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АмантайКеншилик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БашековСагат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Горохов Юрий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Еримов Байкадам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Дидар Б.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Дидар Б.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СиламханСерикбол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Ибкеев Сапар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Марат "Ыбырай"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Валерий "Курц"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Валерий "Курц"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Валерий "Курц"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ҚанатбайӨмірхан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Ожгихин Иван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Өмірхан Сайранбек "Алтын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Секербаев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Куат "Изат"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Потапов Иван "Василек"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Петровец Николай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Прохоров Василий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АмантайБердімұрат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 Жайлаубай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ТуганбековСержан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Федюшкин Сергей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Муратхан Саулегул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Шайдулин Юрий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Шайдулин Юрий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Шишко Валерий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ҚайратТілек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Ящук Станислав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Ибкеев Сапар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Ибкеев Сапар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09-134-006-071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Ибкеев Сапар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ХуанбайБайболат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Долгопятов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Приймак 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Гавдис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 Акмарал Бердхужаакызы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Алия Аманбайевна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Джумахметов Галымжан Нурланович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Джумахметов Галымжан Нурланович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Долгопятов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АлпысовАрыстан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Балгабекова Гульзира "Жаманхан"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Балгабекова Гульзира "Жаманхан"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Балгабекова Гульзира "Жаманхан"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"Племхоз"БАЙ 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130540004175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"Арка жылкысы"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"Броккер"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"Nomad-AgroA"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230340043378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Абдыкалыкова Кымбат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ӘбілхайырДәулетхан "Бай Олке"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Джаксылык "Сарыбулак"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Успанова Динара Жандоловна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Д."Сарыбулак"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Бадмаев Борис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Бадмаев Борис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09-134-002-072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Бадмаев Борис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Бадмаев Борис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Бадмаев Борис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Глущенко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И.В. Вдовикова Н.В.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И.В. Вдовикова Н.В.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Егор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КабдракбанБолатбек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КовоонБайганат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Коломин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Виктор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Крухинец Яков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КусаиновАмангелды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МахмедНауан "Ак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Родичев Алексей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Родичев Алексей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Родичев Алексей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Руслан "Анар"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Руслан "Анар"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Сейлкан Тилепберген "Хатуу"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Хоменко Виталий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Хоменко Виталий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А."Амангельды"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Меирхан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Меирхан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Вдовикова Елена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Жевлаков Алексей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ХадырСергажы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Ахунбаев С.З.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Башкенова Ерке Какимжановна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Ибкеев Сапар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ШаймуратБекоз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ОролханБахытгул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"Надежда Н.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970640002325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09-134-011-214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09-134-011-040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Атинов Мухамеджан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Белко-Закирьянова 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Белко-Закирьянова 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Шевченко Василий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 Владимир "Заря"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ЖабякИ.В."Шанс"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Жабяк М. И.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Приходько Анастасия Сергеевна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Посохов Олег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Продиус Валерий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Денис ФХ Дарья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А.Т. "Богара"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Чекушкин Юрий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УркеновДосан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Маргарита Аманкуловна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"Саумал"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"Саумал"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"Саумал"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"Жаңакөмір"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"Жартас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171140037820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"Достык KAZ"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230340033330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"QaragandyOnimderi"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181040023839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09-134-009-062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"QaragandyOnimderi"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181040023839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"Бас Карьер"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200740018712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09-134-066-048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Әкімбек 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АмантайБердімұрат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АмантайКеңшілік "Амантай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Амантай Кеңшілік "Амантай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Дугиева Галина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Шевченко Василий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Рыскулова А.Г. "Карагандинец"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Дильмагамбет Олжас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Дильмаганбетова Айсулу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Дильмаганбетова Айсулу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Муратхан Саулегул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Сапаргалиев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Зейнолдина Сауле "Тайаткан"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А."Поливное"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Виктор "Урожай"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Юрий Владим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Керекеша Виктор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Сабденов А.Т.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Назаренко Олег "Юлия"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Слюсаренко Марина "Нива"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ТлеубековаАзима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Жумкин А.А.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Шалале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Ш.А. "Шыгыс"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БекбулатоваЖибек "Жәрдем"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Машанло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Жумкин А.А."Куаныш"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МахимовНурмангали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Махаддин Асадуллах 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Махаддин Асадуллах 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"Астра-АгроЛТД"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"Жана Комир"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"ДеМАСагро"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"ДеМАСагро"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"ДеМАСагро"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Адамчук Леонид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Акбузауова Кунар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АсылбаевЕргали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Жабяк Галина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Тагиров РадханТагирович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Продиус Валерий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Свиридов Александр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Кузжан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Чекушкин Юрий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А.Т. "Богара"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Сепбосон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"Астра-Агро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"Даулет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20240009073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"Февраль 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990140006214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09-134-022-081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"Февраль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200640026978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"Февраль 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200640026978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09-134-022-015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"Топарские теплицы"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110940001469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"Мейрам 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2110400318270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"Мейрам 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2110400318270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"Мейрам 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2110400318270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09-134-022-248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"Мейрам 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2110400318270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A+U "Хан"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APK "Qarabas"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APK "Qarabas"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220240032753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"Ата-Булак" Тусупбеков Амангельды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220340026297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"Жуантобе 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180440040916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"Жуантобе 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180440040916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 "Светоч"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981240002008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Сагантай "Саке"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ТалжановАйтказы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Амрашев Кайрат Толеутаевич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Жарылгасов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Жулькенов Айдар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Аксанова Орынбала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Оралбай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Дакенов Мурат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ДусуповаДаметкен "Үміт"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Егоров Петр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Егоров Петр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Рымбала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Жумальдинова Сауле Сайлаубековна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Жумальдинова Сауле Сайлаубековна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Жуманова Ыкылас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Залимбаев Марат "Аргын"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Инирбаева Лаура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Л.О. "Нур-Бай"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Кобылкин Николай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Садыков Айдын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Евгений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КоккозовЕсенкали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Кузьменко Иван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МагзумбековМанат "Магзумбеков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Айтпай "Нурбек"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Роза "Мадина"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Тимур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Кузьменко Иван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Кузьменко Иван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Хуспан Ансаган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Энс Максим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Накипова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Кожанова 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Ахунбаев С.З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Жалелов Сайран Бакитович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 Фазил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Арипханов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Жалелов Сайран Бакитович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Саматұлы Әлібек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"ADAMEF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"ADAMEF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"ADAMEF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"ADAMEF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"AAA LLP"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221240013016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"AAA LLP"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221240013016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"Biosenimagro"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130440032236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Бекбулатова Жибек "Жәрдем"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Бондаренко Александр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Кушнарев Генадий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Назаренко Олег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Михальченко Юрий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"Сельскохозяйственная фирма "Тұмар XXI"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10840003292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 AGRO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190340013188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"Арка жылкысы"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"Арка жылкысы"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"Береке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230540044849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"САМАРКА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231240018792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 Жанболат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Болгарев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Коншпаева Максуда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Лосин Александр "Виктория"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Пакулов Юра "Пакулов Ю.А."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Полонская Валентина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Потапов 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Ерканат Оралбаевич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Симагин Артем "Симагин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Тарасюк Виталий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Ткаченко Вера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Приймак И.Ф.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Копбаев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Зентик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СиламханСерикбол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Долгопятов 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Кунакбаев Марат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Зентик А.А.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Лобынцев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Шайкенова Б.Т.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Ерканат Оралбаевич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Копбаев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Копбаев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АхтанЖанболат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Кеншилик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Хұрман Нұрбег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 Ербол Усенович к/х "Алуа"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Бормотов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Бормотов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Марат Жаксыбекович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Марат Жаксыбекович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Елеубаева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Жадаев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Жадаев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Жадаев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Дуйсенбек Оразбекович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Микитюк 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Микитюк 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Абиева 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Джукенова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Джукенова 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Мектепбаева Айдана Алпысбаевна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09-134-070-024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Сагынбаева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09-134-070-020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Чеботарь 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Горбатенко Андрей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Ертысбаева Айгуль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Карпекин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09-134-070-014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57" w:id="47"/>
    <w:p>
      <w:pPr>
        <w:spacing w:after="0"/>
        <w:ind w:left="0"/>
        <w:jc w:val="left"/>
      </w:pPr>
      <w:r>
        <w:rPr>
          <w:rFonts w:ascii="Times New Roman"/>
          <w:b/>
          <w:i w:val="false"/>
          <w:color w:val="000000"/>
        </w:rPr>
        <w:t xml:space="preserve"> Распределение пастбищ</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тысяч гекта 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Сарепта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Коянды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Дубовка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Есенгель 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Пахотное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Юбилейное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Тасзаимка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селоЖартас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Поливное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Кулаай-гыр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Жаман 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Ялта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Курмин 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Агрогородок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Ягодное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Абайскому району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w:t>
            </w:r>
          </w:p>
        </w:tc>
      </w:tr>
    </w:tbl>
    <w:bookmarkStart w:name="z58" w:id="48"/>
    <w:p>
      <w:pPr>
        <w:spacing w:after="0"/>
        <w:ind w:left="0"/>
        <w:jc w:val="both"/>
      </w:pPr>
      <w:r>
        <w:rPr>
          <w:rFonts w:ascii="Times New Roman"/>
          <w:b w:val="false"/>
          <w:i w:val="false"/>
          <w:color w:val="000000"/>
          <w:sz w:val="28"/>
        </w:rPr>
        <w:t>
      Для выпаса сельскохозяйственных животных необходимо 165,867 тысяч гектаров пастбищ.</w:t>
      </w:r>
    </w:p>
    <w:bookmarkEnd w:id="48"/>
    <w:bookmarkStart w:name="z59" w:id="49"/>
    <w:p>
      <w:pPr>
        <w:spacing w:after="0"/>
        <w:ind w:left="0"/>
        <w:jc w:val="both"/>
      </w:pPr>
      <w:r>
        <w:rPr>
          <w:rFonts w:ascii="Times New Roman"/>
          <w:b w:val="false"/>
          <w:i w:val="false"/>
          <w:color w:val="000000"/>
          <w:sz w:val="28"/>
        </w:rPr>
        <w:t>
      В районе предоставлено для выпаса сельскохозяйственных животных 105 ,861 тысяч гектаров пастбищ;</w:t>
      </w:r>
    </w:p>
    <w:bookmarkEnd w:id="49"/>
    <w:bookmarkStart w:name="z60" w:id="50"/>
    <w:p>
      <w:pPr>
        <w:spacing w:after="0"/>
        <w:ind w:left="0"/>
        <w:jc w:val="both"/>
      </w:pPr>
      <w:r>
        <w:rPr>
          <w:rFonts w:ascii="Times New Roman"/>
          <w:b w:val="false"/>
          <w:i w:val="false"/>
          <w:color w:val="000000"/>
          <w:sz w:val="28"/>
        </w:rPr>
        <w:t>
      Для 100% обеспечения пастбищами сельскохозяйственных животных, требуется дополнительно 60,006 тысяч гектаров пастбищ.</w:t>
      </w:r>
    </w:p>
    <w:bookmarkEnd w:id="50"/>
    <w:bookmarkStart w:name="z61" w:id="51"/>
    <w:p>
      <w:pPr>
        <w:spacing w:after="0"/>
        <w:ind w:left="0"/>
        <w:jc w:val="both"/>
      </w:pPr>
      <w:r>
        <w:rPr>
          <w:rFonts w:ascii="Times New Roman"/>
          <w:b w:val="false"/>
          <w:i w:val="false"/>
          <w:color w:val="000000"/>
          <w:sz w:val="28"/>
        </w:rPr>
        <w:t>
      24044 голов выпасаются на общественных пастбищах, площадью 70,805 тысяч гектаров;</w:t>
      </w:r>
    </w:p>
    <w:bookmarkEnd w:id="51"/>
    <w:bookmarkStart w:name="z62" w:id="52"/>
    <w:p>
      <w:pPr>
        <w:spacing w:after="0"/>
        <w:ind w:left="0"/>
        <w:jc w:val="both"/>
      </w:pPr>
      <w:r>
        <w:rPr>
          <w:rFonts w:ascii="Times New Roman"/>
          <w:b w:val="false"/>
          <w:i w:val="false"/>
          <w:color w:val="000000"/>
          <w:sz w:val="28"/>
        </w:rPr>
        <w:t>
      8373 голов выпасаются на отгонных пастбищах, площадью 35,056 тысяч гектаров.</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64" w:id="53"/>
    <w:p>
      <w:pPr>
        <w:spacing w:after="0"/>
        <w:ind w:left="0"/>
        <w:jc w:val="left"/>
      </w:pPr>
      <w:r>
        <w:rPr>
          <w:rFonts w:ascii="Times New Roman"/>
          <w:b/>
          <w:i w:val="false"/>
          <w:color w:val="000000"/>
        </w:rPr>
        <w:t xml:space="preserve"> Требуемые дополнительные пастбища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66" w:id="54"/>
    <w:p>
      <w:pPr>
        <w:spacing w:after="0"/>
        <w:ind w:left="0"/>
        <w:jc w:val="left"/>
      </w:pPr>
      <w:r>
        <w:rPr>
          <w:rFonts w:ascii="Times New Roman"/>
          <w:b/>
          <w:i w:val="false"/>
          <w:color w:val="000000"/>
        </w:rPr>
        <w:t xml:space="preserve"> Сведения геоботанического обследования пастбищ</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(в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 цент учас 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 щадь, гекта 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 менноеисполь 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VI (группа типчаковых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 во-полынные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IIа (группа тырсово-типчаковых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тырсово-типчаковые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 класс (дерновинно-злаковых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тырсово-типчако во-полын 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 М-2Б М2-В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(группа красноко-выльных пастбищ)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красноковыльно-типчаковые,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IIа (группа ковылковых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тырсыко во-полын 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 узкодольча тых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холодно-полынно-типчаковые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XVIIIа (группа типчаковых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карагано во-типчако 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 (группа вейниковых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 цово-ковылко вые волосне цово-тырсовые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(группа волоснецовых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волоснецово-полын 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XVIа (группа лерхианово-полынных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лерхианово-полын 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А(группа перисто-ковыльных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ковылко во-типчако вые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V(группа осоковых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пастби</w:t>
            </w:r>
          </w:p>
          <w:bookmarkEnd w:id="55"/>
          <w:p>
            <w:pPr>
              <w:spacing w:after="20"/>
              <w:ind w:left="20"/>
              <w:jc w:val="both"/>
            </w:pPr>
            <w:r>
              <w:rPr>
                <w:rFonts w:ascii="Times New Roman"/>
                <w:b w:val="false"/>
                <w:i w:val="false"/>
                <w:color w:val="000000"/>
                <w:sz w:val="20"/>
              </w:rPr>
              <w:t>
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 IIБ (группа типчаковых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 во-ковыль 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класс (дерновинно-злаковых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вострецовые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(группа шрепкианово-полынных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шрепкиа ново-полын ные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6"/>
    <w:p>
      <w:pPr>
        <w:spacing w:after="0"/>
        <w:ind w:left="0"/>
        <w:jc w:val="both"/>
      </w:pPr>
      <w:r>
        <w:rPr>
          <w:rFonts w:ascii="Times New Roman"/>
          <w:b w:val="false"/>
          <w:i w:val="false"/>
          <w:color w:val="000000"/>
          <w:sz w:val="28"/>
        </w:rPr>
        <w:t>
      продолжение таблицы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 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 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 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7"/>
    <w:p>
      <w:pPr>
        <w:spacing w:after="0"/>
        <w:ind w:left="0"/>
        <w:jc w:val="both"/>
      </w:pPr>
      <w:r>
        <w:rPr>
          <w:rFonts w:ascii="Times New Roman"/>
          <w:b w:val="false"/>
          <w:i w:val="false"/>
          <w:color w:val="000000"/>
          <w:sz w:val="28"/>
        </w:rPr>
        <w:t>
      продолжение таблицы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летне осенние пастбища для всех видов скота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71" w:id="58"/>
    <w:p>
      <w:pPr>
        <w:spacing w:after="0"/>
        <w:ind w:left="0"/>
        <w:jc w:val="left"/>
      </w:pPr>
      <w:r>
        <w:rPr>
          <w:rFonts w:ascii="Times New Roman"/>
          <w:b/>
          <w:i w:val="false"/>
          <w:color w:val="000000"/>
        </w:rPr>
        <w:t xml:space="preserve"> Данные о численности поголовья сельскохозяйственных животных, с указанием их владельцев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Бизнес-индетификаци-онный номер/ индивидуальный идентификац-онный номер владельца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Д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Абдукалинова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Акжаяуов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 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Актурсунова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АртаузК.А.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Атанзаров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Аужанов 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Багдаулет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БайбулиновИ.К.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Балхашева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Барабаш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БаракбаевЕ.З.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БолатхановА.В.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БубненковаЕ.А.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Вальтер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Ваниезова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ВолосниковаМ.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Гаинутдинова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Галич П.А.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ГиматдиноваР.А.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Гиниятуллин Р.Ф.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ГливинскаяН.Л.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Даутов 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Дауылбаев Ж.М.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Демидюк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Демьянов 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ДжанаеваЗ.А.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Дуйсенбеков С.С.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Дюсекеева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Дюсекеева 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Есжан Г.Б.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Жайменова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Жайменова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Жакипханов 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Жолдасов Б.А.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Жукутов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ЖулькеновЕ.К.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ЖунусбековО.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Б.А.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Жыргаукызы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Заикина 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Залялиева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Зенина 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ИкишеваА.М.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ИсахановаТ.К.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Камысбаев 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КангожинаК.Т.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КаппаровЕ.Т.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Клевцова 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КлигуновЕ.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КопаевО.З.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Коптлеуов 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Коротаева Н.В.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КотковаС.Д.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Краснолобова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КучаевИ.А.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Қойшыбайқызы Б.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ЛихобабаС.И.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П.И.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Матейко 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Б.Н.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Медиянова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В.Н.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Мергалиев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Моргунова С.Г.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Мулдахметов 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Назмутдинов Р.Р.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Нурбекова Г.М.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Оронды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Палайчук Г.Н.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Панасюк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Перевезенцев Ю.А.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Перова 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Платонова 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Полещук 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Проценко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Реметов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Рыспеков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Рыспеков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Сабириянова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Сатеков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Сафина Г.Г.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230740002305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"Курмановские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Сембекова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Серикова 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Слюсаренко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Соломатина 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СтовскаяЕ.В.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Сытник 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Тиканов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Тлеуленов 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Турхаев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УксукбаевБ.Т.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Фурдь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"Бақыт-Керей" Қалел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Шишко Ю.Ю.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Шордаров 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Шпехт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Шуплецова 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Юркевич В.Ф.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Яхьяева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"Береке"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 З.Б.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170140015133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"Арсен-2017"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Абдигулов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Э.Б.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Айдарханова 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Альбатыров Ш.К.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Ш/қАльжановЕ.А.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Баедилов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Байгунакова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Байкатова Ж..Б.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В.Г.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Бидайбаева И.А.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Божанова 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 П.В.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Даудрих 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Дуанин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Әлімхан 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Жанжуманова З.Х.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Жасимов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Зыбин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Исюнас 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"Тусупбеков"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КХТилеужан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Кайтбаев К.Ш.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Калеткенова 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Кареба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Клюнк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Кожахай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Кушербеков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"Кудрешовы"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КХ"Нұрбек"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Мутаваров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Нажмадинов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Нефедов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Нефедова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Опанбаева М.Қ.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Патечук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Пилявская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СадрединовТ.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СарсекеноваН.Х.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Саттари 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 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240240009267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"Хадис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120740007363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"АПХ Сарыарка"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Токмагамбетов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170140007231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"НұрАй Караганда"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201040022738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"YNTYMAK YLY DALA"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Шапшекеев 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Шахабаева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Амірбек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Ауаныш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Абдолда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Абенев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Авдолда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АйдынбекМ.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Айтказы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Аникей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АхылбайР.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Бадельхан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Бакель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Башеков 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Бекмагамбетова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Биназарович 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Гавдис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Гарохов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Григорива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Дуйсекей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Даржалел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Дағас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Даукесов 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Дәвід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Дильмаганбетов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Долгопятов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Дроздедцкии Ю.Н.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ЕликбаеваН.И.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ЕрдигазыА.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Еримов Б.Б.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ЖаманханД.Н.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Жанбырбайн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Жанімхан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Жархын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Жетписбеков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Жұмахан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Залелхан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Залелхан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Залелхан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Зейнелхан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Зикирия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Ибкеев 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Илай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Калмет 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Калтыков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Канатбай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КаршагиновД.С.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Койшыбаева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Коксоген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353 237082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КолауовС.С.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Кононов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353237 085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"Абайское"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Кузненцов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Ласис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Ляшук Ю.В.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Магеж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Магеж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Макерман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Макишбеков 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МуратханС.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Мусабекова 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Нағашыбайқызы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Нұрсапа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Ожгихин И.А.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"СПК" Қалмақ 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Подолинский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Потапов В.И.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Потапов И.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Сагатович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Сатиева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Сезимхан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СейсенбайА.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Секербаев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Соколова Онна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Солтанбай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Тахиров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Тлеуленов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Тлеуленова Г.К.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120740007363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"АПХ Сарыарка"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230540018295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"ЖәнібекКерей"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220840024219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ТОО"ЛидерГиД"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"Койбас"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Тохтамурат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Төлеубай 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Туғанбеков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Тунгышхан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"Жігер" Амантай Б.Б.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Федюшкин С.В.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Халас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Халыбай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Ханбах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Хибат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Хинаят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Холпан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Хуанбай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Хызырхан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Шишко В.Ю.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Шокпрова 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Ыбырайхан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Ынгыр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Ынгыр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Ынгыр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Эрматова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Юкумшук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Яхия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Яшбай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Ящук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 Алиханов 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Абатов 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АкмаганбетоваА.Ж.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Акмалиева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Аксункарова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Антипова 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Бабайбеков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Бабайбеков 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Баданов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Баешев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БайдельдинаС.З.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Байтуков 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Бакуазов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БакуазоваВ.А.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Бачурин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Безотеческий 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 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Бондырев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Бородкина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Букембаев 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Булашев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Вишнякова С.В.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Главанарь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Даденбеков М.Ж.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353 239 031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Джукенова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Доронин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Дусекеев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Дюсекеева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Емельяненко Ф.Н.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ЕрмухатовМ.Т.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Әбілханова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Жаменов 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Жанагулов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Жижина И.Ф.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С.Р.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Жундубаева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Жұманбай 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Зорбасов 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З.Е.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Исмагамбетов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 Ж.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 Б.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Карпекин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Катыбеков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Р.В.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Кукс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Кутжанов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Маекеев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Маликбаев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Мектепбаева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МикитюкН.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Мишковская 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З.Е.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Мухин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Нупинов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Нупинова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Ш.Б.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Т.Н.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Отарбеков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Очертян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Паушева Е.И.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Паушева Е.О.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П.В.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Потужная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ПростихинаРаиса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Рустембаев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СмагуловЖ.Б.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040140003202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АПК "Волынский"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К.Ш.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Усенко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Чеботарь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Шайурат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Шакирова Резеда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Штебен В.Л.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Шульгин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ЭстемироваЗ.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"Бақансал"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Абілхайыр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АбілхайырБ.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Абілхайыр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Абдыкалыкова К.Б.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Авдеенко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Авилхаир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Агибаев Заречная 42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Алидхамиш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Ардыхан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Ардыхан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Бадмаев Б.Б.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Байманова 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Байтел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Бақмерген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Безганс 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Белоносов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Белоносов С.П.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 В.Ф.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Биланхан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Биланхан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 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Буланов А.И.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Бураков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Бұхабай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Д.В.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Вдовикова 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Вдовикова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Володин Г.П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Герасимчук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Геросименко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Глущенко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Глущенко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Дагыстан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Әлдыхамыш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Жевлаков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Зеленко Т.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Зупай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КобенАйболат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"Карабаев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Канжил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Кекей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П.М.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Ковоон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Козловский П.Б.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Кокешова Б.Р.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353 241 061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Коломин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Коломина 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В.Г.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КопбаевС.Б.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Котелникова 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Крухинец Я.А.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Куатберген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Кузеубай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Кумгер 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Курабаева 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"Хатту" Сейлқан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Қабдрақбан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Лященко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Маулет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Маулимхан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Маулимхан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Маулимхан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Махмед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Мовсосян В.С.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Мылтыкбаев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Нигами 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Нухтар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Оролхан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Оскеев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Өмирбек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С.В.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Пинчук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Пискунов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 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Пискунова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Поздеев 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Раскоп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Рейнеш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Родичев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Родичев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Рудецкая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Р.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Садоха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Саяпина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Слабодская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Сомкин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Сычев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Тенселхан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Тілеген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Тілей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210140015504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Арқажылқысы"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120740007363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"АПХ Сарыарка"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"Толениш" Толениш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130540004175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"Племехоз" Бай 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Төленіш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Улянова 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Франковский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ХабдырахпанК.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Хабиров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ХавдрахпанБ.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Хавдрахпан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Хадыр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Хадыр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Хайратбек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Ж.Х.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Хатихан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Хващевская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Хойчбай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Хоменко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Цэнгэлхан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ШаймуратБекоз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ШайхлисламоваЕ.В.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Шаркеев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Шмарловский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Якаб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Артюхин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Атекеев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Атрашкова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Базарова 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Е.Х.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Баскакова 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Василишин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Видман 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Дребезгин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Дубровская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Дьяков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Дюба 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Дюба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Дюба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Ивашов В.Н.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Исрафилов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"Шевченко" Шевченко В.П.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Кажак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Казлюк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Казюк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И.Г.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Концевая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Копочинская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Куришко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Леонтьев 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Магамадова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Масимова Г.Г.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Митюгова 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Мурасов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Г.В.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Нуждин Ю.В.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Падунина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Посохов О.Ф.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Радовня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Раймагамбетов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Рахматулина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Резниченко С.В.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Сапега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Сардарова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Сартауова Г.Б.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Соловец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Соскин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Соскина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Соскина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"Рассвет и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"Дарья"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Фаустов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Функнер Р.В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Хамицевич 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Харитонов В.У.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Чжан 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Чиркова 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Шабурова 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Шафигулин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Шоптыбаева Н.М.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Янковская Г.М.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Абдурахимов С.Ф.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оселок пКарабас.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Адалиев К.З.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Алдигамыш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АЛТАИХАН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Аманай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Аманбек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Арипханова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Баигонусов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Беримхан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Буланхан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Быструева 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353 257 017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Виноградова 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Волынкин В.И.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Ганский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Гусамова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Драцюк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Еркеев 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Жургентаев 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Залелхан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Залимбаев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Изатуллин 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Имангаж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Имангаж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Инкарбекова П.Ж.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Иргебаи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Кадерманова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Каиржанова 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Какенова С.Г.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Калышова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Камештаи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Кожакова 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Комутов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Комутов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Кулмесхан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"Nadi-Sagadi" Шутояков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Казахстан Хасенов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 Жэмухан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Қуанбек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Лиманская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МунаитпасовД.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МусиповаТ.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Мушелбаи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Нугымарын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 С.Р.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Нуржахав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Нурмагамбетова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ОмашевА.К.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Рудковскии П.Е.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Сағатбек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Саилау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СамаұлыЖ.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Скрынник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Суиниш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Сыздыкбаева 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ТайшибековатО.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Татиева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Тогтоол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Тогтхаан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Толеубеков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Трухина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Тубекова Ж.Х.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Тулбабай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Тунгушбаев М.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"МАДИ"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Хавдал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Хавос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Хаиман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Харьяа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Хасамбек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ХафезД.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Шапшекеева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 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Шөмей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Щебентовский 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"Жәрдем" Бекбулатова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"Тлеубекова" ТлеубековаА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Абдилажанов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Азимов К.Я.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АксҰнова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Байтурсуцнов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Болоцкая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Брагина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Валиева 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Воншонло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ВоробьҰва 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Дуцык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"Исмаилов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"Шығыс" Махимов Н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"Ващенко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Керекеша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"Сапаргалиев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"Саумал"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"Шевченко" Шевченко В.П.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К/Х"Карагандинец"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Какарманов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Квартирник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Керекеша Ю.Е.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Кудрявцев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Кулида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КХ"Тайаткан"Зейнолдина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КХ"Саутов" Саутов Е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"Кунгей" Жаксыбаев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Қобланов ИП "Бакдәулет"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Лошак 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Машанло 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МунзафароваК.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Нуров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"Шығыс" Осин Ш.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 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Рябикина 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Рябых 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Сандуров 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Сартауов 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171140037820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"ЖАРТАС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180640027098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Узаков 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"Луиза"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Юлия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"Машанло"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"Поливное"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ФХ"Виктория"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И.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Чотов Х.Х.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Шанкаев С.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Шисыр Т.Х.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Юбуров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Юшчус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Рашатхан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Абжат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Абрахманова 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Акаева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Акбузауова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Амирбеков Т.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Багаев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К.Ж.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К.Ж.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Буланов М.В.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Варешин 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Василевич 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Выдрина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Гадюкова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Грунда 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353 53021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Дениев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Жабяк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Жабяк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Жабяк 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Завудхан 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Какарманов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Канискин С.Ю.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Кизима 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Ковтун 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Койшубаева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Кордюков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Кустанбаев 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Мануилова 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Назархан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Невструева 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Нұрғалым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Павлинский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Перкина 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Поголовкин А.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Посохов О.Ф.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Продиус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Рейх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Саттаров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Свиридов А.Ф.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Сетбосын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Сетбосына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Сыламия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Тавигат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Таттанбек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Терновская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"Жабяк В. и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ТомпылЖақсылық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"Астра - Агро LTD"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 Айна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Ж.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Уркенов 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Филинова 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ХамицевичС.Ф.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ХанбатыроваВ.Э.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353 253 075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Хауягын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353 253 076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Хинцицкий П.М.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Ховдобай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Чекушкин Ю.П.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Чяпан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Шавдарбай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Шакун 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Шалабек А.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Шекей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Шумбасов С.Ю.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Шяпан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Юдин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"QoldenAqro"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"Milk-Maria"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190440017114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Абудуканер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 Д.Л.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Д.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353 261008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Акимхан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АккужаваЛ.К.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Акмагамбетов Б.Н.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Акмагамбетов 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Амрашев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Аравхан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"Ахметжанов"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Ахунбаев С.З.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Баймухаметов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Баубаева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Бахытжанов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Буйдахан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ВаннерГ.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Голговская Е.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Далашев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Далько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Даулбаев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Даутхан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353 261042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353261 043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"Әбен"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Жанабекова 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Жаркинбаев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Жумальдинова К/Х"Сайлаубек2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К.Б.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Зиновьева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Имиш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Инирбаева Л.К.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ип"Анзар"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"АС-НУР"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Аксанова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К/Х"Мадина"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Карпизин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 В.И.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КенесханЕ.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Кобылкина 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 Е.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Коньков 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КороткинаВ.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КХ"Абдрахманов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"Умит"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Кригер И.А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В.С.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Леншина Л.Д.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Магзумбеков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МаюровЕ.И.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Нуркашева А.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НуркашовС.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Г.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Оразалин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"Светоч"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Прыткова Н.Ю.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С.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Савинцев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Савинцев В.Б.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Савинцев П.Б.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 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Сайлаубаев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 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Самиганулы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Саринова 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Сауытов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Сауытов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Е.Ж.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Ф/Х"Сәбитденов"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Скендиров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ТакировБ.Д.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Н.З.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201040002595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"APK Qarabas"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211040038270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"Meiram-KZ"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180440040916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"Жуантобе Строй"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020240009073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ТОО"Дәулет и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"Астра - Агро LTD"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Топалов С.З.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Тынгишев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"Аргын" Залимбаев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"ЕГОРОВ"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"Кузьменко И.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"МАДИ"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"Дакенов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"Кобыл-кин 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Ф/Х"Болашак"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"Энс" Энс М.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"Жуманова Ы.А"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Хишин Б.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Хусман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Хуспан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Хуспан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Шектибаев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Шлатгауэр 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Штах А.Э.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Энс 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Алымбайұлы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Абдриев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 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АгимановГ.Д.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Айдарханова Ж.Х.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Акижанов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Алдангарова К.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Алихайдаров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АнарбековМ.А.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 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Бабашева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Байзуров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Байшуринов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БайшуриноваА.А.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БаянбаевН.С.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Жарылгасов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Живов Е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Изаак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ИзаакЕ.Г.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К.Н.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Исаханова Ж.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Карипбаев 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Кенжегарин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 Ю.А.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Кулынбаев 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Р.Н.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Құлынбаев 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Мадыханов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Мадыханов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Мамраев Е.Ж.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Е.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Б.Т.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К.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Ж.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 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СулецменовМ.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Султанбаев Е.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Ташкенбаева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Тишканов 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ТоиынбаеваМ.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Толстенко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Д.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УҚАН 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Шенер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ШЕРЖАНОВА 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ШОНАЕВ 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Штельмах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Шумилов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Бандаренко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Банников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Башинская 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Бурдейная Т.Н.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Власенко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ВопсевА.Р.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Гервых 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Греков 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Егишев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Егурцева Т.Ф.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Естратов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"Жунусов"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К/Х"Барс" КушнерҰв Г.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"Карлығаш" Михальченко Ю.В.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Концелярчик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Коротаев 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Крук 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Кукарин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Кукарина М.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Макашекв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Маматкулов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Судоплатов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Сушкевичус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Б.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Толеубеков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Уланова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"Заря" Бондаренко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Юлия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Шанаев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Янкаускас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"Тунгушбаева"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Ахмаджанов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АхмаджановаА.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Бажитов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Бажитова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Байтурсинов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Беисембаев 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БолгареваС.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Бормонтов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Босько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Василенок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Вельмакина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Верина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Врабец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Гайфулин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Гайфулина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Герин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Герина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Герина Ю.С.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Гмбов Д.Я.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Голощапова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Горковец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Грипков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 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Досова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ДунецЛ.Г.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А.Ф.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Жалбыров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Загртдинов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Загртдинова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Задорожная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Зентик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Кавсемет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Коншпаеа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Корш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Кретинина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Н.Ж.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Кузницов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Кунакбаев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Ладонин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Леонидович 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Леонова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Лукашенок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Малкина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МедьведеваН.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Митьков П.Н.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Найда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Ноздрина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Е.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Пакулов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Позднякова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Полонская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ПусташиловаЗ.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Ротань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Самуткин 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230540044849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"БЕРЕКЕ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Симагин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Скворцова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Склярова Л.Г.а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353 281109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Суровцева 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Тарасюк В.И.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Тарлыкова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Тилей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Трефилов 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Тунгушбаева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Тыхметов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Фахертдинова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"Хабай Нұрбану"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Харитонова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Шаехов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Шидербеков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Ясакова С.П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Абикенов 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Алшынбаев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Ахунбаев С.З.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БакытгулМ.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Баратов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353 85010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Батралина Г.С.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Буторина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Е.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Гейзлер Н.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Горбуленко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ГоцулякМ.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Дерюгина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Долгодуш Я.Ч.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Әбеу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Жайменова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ЖИКЕЙ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Жирентаев 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ЖумагуловБ.Ж.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Жуманбаева Ж.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Жуманбаева 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Н.М.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Зылика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Икишева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Илимхан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Имиш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Имиш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Кабылкен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Кадирбеков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Капыс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КвиндтА.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Кисебаев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КулумбетоваК.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Қапыс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Магрипашева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 М.В.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Масейұлы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Мергазин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Мергазы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Мещанов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МещановаН.Е.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Мусабекова Г.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Мусабекова Д.Қ.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НесипбаевС.С.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Нуртазаұлы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С.О.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Санкей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Сейсенбай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Сейсенова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Сергазинов 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Танхай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Тулбабай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Турдыбай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Тынымбаев 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Флорескул 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Фралова Н.М.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Халиұлы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Халым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Ханафиев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ШайзадаА.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Шактибаева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Шохал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Абдикаликов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АбилгазинаМ.Т.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Адымов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 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Акилбаева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АлимановаА.А.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Анаев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Анаев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Аркенов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Ахтаева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Бадыков Б. 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Бейсекеев 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Бейсенбин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Бесмельцев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Бошан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Брендель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Газимова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Е.И.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Есмаханов 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Жапелева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Жарасқызы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ЖексембаевС.З.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"Омарова".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Кайкенова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Каркимбеков 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КорикбаевД.Ж.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КульжамбековаГ.Г.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КульмагамбетоваА.Т.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Лиманский И.Ф.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Лунцов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МакубаевК.М.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МергенбаевЫ.А.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Муздыбаев 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Набоков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НечепоренкоА.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НуршумбековЕ.Т.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353 289 056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Пахоменко 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ПолтарушниковаР.С.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СадвакасовК.З.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СаускановЖ.С.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СекишевЭ.Д.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М.Ж.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ТолеубековМ.А.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Тусенов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ТусеновК.К.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ТусеновТ.К.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ТынгишевА.А.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"Аргын" ЗалимбаевМ.О.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Шилина 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Абайскому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77" w:id="59"/>
    <w:p>
      <w:pPr>
        <w:spacing w:after="0"/>
        <w:ind w:left="0"/>
        <w:jc w:val="left"/>
      </w:pPr>
      <w:r>
        <w:rPr>
          <w:rFonts w:ascii="Times New Roman"/>
          <w:b/>
          <w:i w:val="false"/>
          <w:color w:val="000000"/>
        </w:rPr>
        <w:t xml:space="preserve"> Данные о количестве гуртов, отар, табунов, сформированных по видам и половозрастным группам сельскохозяйственных животных</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села,сельского округа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79" w:id="60"/>
    <w:p>
      <w:pPr>
        <w:spacing w:after="0"/>
        <w:ind w:left="0"/>
        <w:jc w:val="left"/>
      </w:pPr>
      <w:r>
        <w:rPr>
          <w:rFonts w:ascii="Times New Roman"/>
          <w:b/>
          <w:i w:val="false"/>
          <w:color w:val="000000"/>
        </w:rPr>
        <w:t xml:space="preserve"> Сведения о численности поголовья сельскохозяйственных животных для выпаса на отгонных пастбищах</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 ру администра тивно-территориаль ных объектов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сельскохозяй-ствен-ных-товаро-произ-водите-лей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 ствен--ных товаро-произ води-телей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 произ-води телей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 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81" w:id="61"/>
    <w:p>
      <w:pPr>
        <w:spacing w:after="0"/>
        <w:ind w:left="0"/>
        <w:jc w:val="left"/>
      </w:pPr>
      <w:r>
        <w:rPr>
          <w:rFonts w:ascii="Times New Roman"/>
          <w:b/>
          <w:i w:val="false"/>
          <w:color w:val="000000"/>
        </w:rPr>
        <w:t xml:space="preserve"> Рекомендуемые схемы пастбищеоборотов</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83" w:id="62"/>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 щих объектов пастбищ ной инфра 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 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дороги/скотомогильники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85" w:id="63"/>
    <w:p>
      <w:pPr>
        <w:spacing w:after="0"/>
        <w:ind w:left="0"/>
        <w:jc w:val="left"/>
      </w:pPr>
      <w:r>
        <w:rPr>
          <w:rFonts w:ascii="Times New Roman"/>
          <w:b/>
          <w:i w:val="false"/>
          <w:color w:val="000000"/>
        </w:rPr>
        <w:t xml:space="preserve"> Процент обеспеченности пастбищными угодьями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для выпаса сельскохозяйственных животных,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пастбищ для выпаса сельскохозяйственных животных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площадь отгонных пастбищ,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обеспеченности пастбищными угодьями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необходимая для обеспечения 100% обеспеченно- сти пастбищными кормами, тысяч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Кулайгырский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87" w:id="64"/>
    <w:p>
      <w:pPr>
        <w:spacing w:after="0"/>
        <w:ind w:left="0"/>
        <w:jc w:val="left"/>
      </w:pPr>
      <w:r>
        <w:rPr>
          <w:rFonts w:ascii="Times New Roman"/>
          <w:b/>
          <w:i w:val="false"/>
          <w:color w:val="000000"/>
        </w:rPr>
        <w:t xml:space="preserve"> Схема расположения пастбищ на территории города Абай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64"/>
    <w:bookmarkStart w:name="z8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90" w:id="66"/>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города Абай Абайского района</w:t>
      </w:r>
    </w:p>
    <w:bookmarkEnd w:id="66"/>
    <w:bookmarkStart w:name="z9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93" w:id="68"/>
    <w:p>
      <w:pPr>
        <w:spacing w:after="0"/>
        <w:ind w:left="0"/>
        <w:jc w:val="left"/>
      </w:pPr>
      <w:r>
        <w:rPr>
          <w:rFonts w:ascii="Times New Roman"/>
          <w:b/>
          <w:i w:val="false"/>
          <w:color w:val="000000"/>
        </w:rPr>
        <w:t xml:space="preserve"> Схема с обозначением рекомендуемых схем пастбищеоборотов на территории города Абай Абайского района</w:t>
      </w:r>
    </w:p>
    <w:bookmarkEnd w:id="68"/>
    <w:bookmarkStart w:name="z9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96" w:id="70"/>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города Абай Абайского района</w:t>
      </w:r>
    </w:p>
    <w:bookmarkEnd w:id="70"/>
    <w:bookmarkStart w:name="z9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99" w:id="72"/>
    <w:p>
      <w:pPr>
        <w:spacing w:after="0"/>
        <w:ind w:left="0"/>
        <w:jc w:val="left"/>
      </w:pPr>
      <w:r>
        <w:rPr>
          <w:rFonts w:ascii="Times New Roman"/>
          <w:b/>
          <w:i w:val="false"/>
          <w:color w:val="000000"/>
        </w:rPr>
        <w:t xml:space="preserve"> Схема обозначением пастбищ, которые могут быть предоставлены в землепользование пастбищепользователям на территории города Абай Абайского района</w:t>
      </w:r>
    </w:p>
    <w:bookmarkEnd w:id="72"/>
    <w:bookmarkStart w:name="z10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02" w:id="74"/>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города Абай Абайского района</w:t>
      </w:r>
    </w:p>
    <w:bookmarkEnd w:id="74"/>
    <w:bookmarkStart w:name="z10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05" w:id="76"/>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города Абай Абайского района</w:t>
      </w:r>
    </w:p>
    <w:bookmarkEnd w:id="76"/>
    <w:bookmarkStart w:name="z10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08" w:id="7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города Абай Абайского района</w:t>
      </w:r>
    </w:p>
    <w:bookmarkEnd w:id="78"/>
    <w:bookmarkStart w:name="z10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11" w:id="80"/>
    <w:p>
      <w:pPr>
        <w:spacing w:after="0"/>
        <w:ind w:left="0"/>
        <w:jc w:val="left"/>
      </w:pPr>
      <w:r>
        <w:rPr>
          <w:rFonts w:ascii="Times New Roman"/>
          <w:b/>
          <w:i w:val="false"/>
          <w:color w:val="000000"/>
        </w:rPr>
        <w:t xml:space="preserve"> Проектное распределение (перераспределение) пастбищ между городом Абай и сельскими населенными пунктами Абайского района</w:t>
      </w:r>
    </w:p>
    <w:bookmarkEnd w:id="80"/>
    <w:bookmarkStart w:name="z11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14" w:id="82"/>
    <w:p>
      <w:pPr>
        <w:spacing w:after="0"/>
        <w:ind w:left="0"/>
        <w:jc w:val="left"/>
      </w:pPr>
      <w:r>
        <w:rPr>
          <w:rFonts w:ascii="Times New Roman"/>
          <w:b/>
          <w:i w:val="false"/>
          <w:color w:val="000000"/>
        </w:rPr>
        <w:t xml:space="preserve"> Схема расположения пастбищ на территории поселка Топар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82"/>
    <w:bookmarkStart w:name="z11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17" w:id="84"/>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поселка Топар Абайского района</w:t>
      </w:r>
    </w:p>
    <w:bookmarkEnd w:id="84"/>
    <w:bookmarkStart w:name="z11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20" w:id="86"/>
    <w:p>
      <w:pPr>
        <w:spacing w:after="0"/>
        <w:ind w:left="0"/>
        <w:jc w:val="left"/>
      </w:pPr>
      <w:r>
        <w:rPr>
          <w:rFonts w:ascii="Times New Roman"/>
          <w:b/>
          <w:i w:val="false"/>
          <w:color w:val="000000"/>
        </w:rPr>
        <w:t xml:space="preserve"> Схема с обозначением рекомендуемых схем пастбищеоборотов на территории поселка Топар Абайского района</w:t>
      </w:r>
    </w:p>
    <w:bookmarkEnd w:id="86"/>
    <w:bookmarkStart w:name="z12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23" w:id="88"/>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поселка Топар Абайского района</w:t>
      </w:r>
    </w:p>
    <w:bookmarkEnd w:id="88"/>
    <w:bookmarkStart w:name="z12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26" w:id="90"/>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поселка Топар Абайского района</w:t>
      </w:r>
    </w:p>
    <w:bookmarkEnd w:id="90"/>
    <w:bookmarkStart w:name="z12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29" w:id="92"/>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поселка Топар Абайского района</w:t>
      </w:r>
    </w:p>
    <w:bookmarkEnd w:id="92"/>
    <w:bookmarkStart w:name="z13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32" w:id="94"/>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поселка Топар Абайского района</w:t>
      </w:r>
    </w:p>
    <w:bookmarkEnd w:id="94"/>
    <w:bookmarkStart w:name="z13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35" w:id="9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поселка Топар Абайского района</w:t>
      </w:r>
    </w:p>
    <w:bookmarkEnd w:id="96"/>
    <w:bookmarkStart w:name="z13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38" w:id="98"/>
    <w:p>
      <w:pPr>
        <w:spacing w:after="0"/>
        <w:ind w:left="0"/>
        <w:jc w:val="left"/>
      </w:pPr>
      <w:r>
        <w:rPr>
          <w:rFonts w:ascii="Times New Roman"/>
          <w:b/>
          <w:i w:val="false"/>
          <w:color w:val="000000"/>
        </w:rPr>
        <w:t xml:space="preserve"> Проектное распределение (перераспределение) пастбищ между поселком Топар и сельскими населенными пунктами Абайского района</w:t>
      </w:r>
    </w:p>
    <w:bookmarkEnd w:id="98"/>
    <w:bookmarkStart w:name="z139"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41" w:id="100"/>
    <w:p>
      <w:pPr>
        <w:spacing w:after="0"/>
        <w:ind w:left="0"/>
        <w:jc w:val="left"/>
      </w:pPr>
      <w:r>
        <w:rPr>
          <w:rFonts w:ascii="Times New Roman"/>
          <w:b/>
          <w:i w:val="false"/>
          <w:color w:val="000000"/>
        </w:rPr>
        <w:t xml:space="preserve"> Схема расположения пастбищ на территории поселка Южный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100"/>
    <w:bookmarkStart w:name="z14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44" w:id="102"/>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поселка Южный Абайского района</w:t>
      </w:r>
    </w:p>
    <w:bookmarkEnd w:id="102"/>
    <w:bookmarkStart w:name="z145"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47" w:id="104"/>
    <w:p>
      <w:pPr>
        <w:spacing w:after="0"/>
        <w:ind w:left="0"/>
        <w:jc w:val="left"/>
      </w:pPr>
      <w:r>
        <w:rPr>
          <w:rFonts w:ascii="Times New Roman"/>
          <w:b/>
          <w:i w:val="false"/>
          <w:color w:val="000000"/>
        </w:rPr>
        <w:t xml:space="preserve"> Схема с обозначением рекомендуемых схем пастбищеоборотов на территории поселка Южный Абайского района</w:t>
      </w:r>
    </w:p>
    <w:bookmarkEnd w:id="104"/>
    <w:bookmarkStart w:name="z14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50" w:id="106"/>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поселка Южный Абайского района</w:t>
      </w:r>
    </w:p>
    <w:bookmarkEnd w:id="106"/>
    <w:bookmarkStart w:name="z15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53" w:id="108"/>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поселка Южный Абайского района</w:t>
      </w:r>
    </w:p>
    <w:bookmarkEnd w:id="108"/>
    <w:bookmarkStart w:name="z154"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56" w:id="110"/>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поселка Южный Абайского района</w:t>
      </w:r>
    </w:p>
    <w:bookmarkEnd w:id="110"/>
    <w:bookmarkStart w:name="z15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59" w:id="112"/>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поселка Южный Абайского района</w:t>
      </w:r>
    </w:p>
    <w:bookmarkEnd w:id="112"/>
    <w:bookmarkStart w:name="z160"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62" w:id="11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поселка Южный Абайского района</w:t>
      </w:r>
    </w:p>
    <w:bookmarkEnd w:id="114"/>
    <w:bookmarkStart w:name="z163"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65" w:id="116"/>
    <w:p>
      <w:pPr>
        <w:spacing w:after="0"/>
        <w:ind w:left="0"/>
        <w:jc w:val="left"/>
      </w:pPr>
      <w:r>
        <w:rPr>
          <w:rFonts w:ascii="Times New Roman"/>
          <w:b/>
          <w:i w:val="false"/>
          <w:color w:val="000000"/>
        </w:rPr>
        <w:t xml:space="preserve"> Проектное распределение (перераспределение) пастбищ между поселком Южный и сельскими населенными пунктами Абайского района</w:t>
      </w:r>
    </w:p>
    <w:bookmarkEnd w:id="116"/>
    <w:bookmarkStart w:name="z16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68" w:id="118"/>
    <w:p>
      <w:pPr>
        <w:spacing w:after="0"/>
        <w:ind w:left="0"/>
        <w:jc w:val="left"/>
      </w:pPr>
      <w:r>
        <w:rPr>
          <w:rFonts w:ascii="Times New Roman"/>
          <w:b/>
          <w:i w:val="false"/>
          <w:color w:val="000000"/>
        </w:rPr>
        <w:t xml:space="preserve"> Схема расположения пастбищ на территории поселка Карабас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118"/>
    <w:bookmarkStart w:name="z169"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71" w:id="120"/>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поселка Карабас Абайского района</w:t>
      </w:r>
    </w:p>
    <w:bookmarkEnd w:id="120"/>
    <w:bookmarkStart w:name="z172"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74" w:id="122"/>
    <w:p>
      <w:pPr>
        <w:spacing w:after="0"/>
        <w:ind w:left="0"/>
        <w:jc w:val="left"/>
      </w:pPr>
      <w:r>
        <w:rPr>
          <w:rFonts w:ascii="Times New Roman"/>
          <w:b/>
          <w:i w:val="false"/>
          <w:color w:val="000000"/>
        </w:rPr>
        <w:t xml:space="preserve"> Схема с обозначением рекомендуемых схем пастбищеоборотов на территории поселка Карабас Абайского района</w:t>
      </w:r>
    </w:p>
    <w:bookmarkEnd w:id="122"/>
    <w:bookmarkStart w:name="z17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77" w:id="124"/>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поселка Карабас Абайского района</w:t>
      </w:r>
    </w:p>
    <w:bookmarkEnd w:id="124"/>
    <w:bookmarkStart w:name="z17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80" w:id="126"/>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поселка Карабас Абайского района</w:t>
      </w:r>
    </w:p>
    <w:bookmarkEnd w:id="126"/>
    <w:bookmarkStart w:name="z181"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83" w:id="128"/>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поселка Карабас Абайского района</w:t>
      </w:r>
    </w:p>
    <w:bookmarkEnd w:id="128"/>
    <w:bookmarkStart w:name="z18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86" w:id="130"/>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поселка Карабас Абайского района</w:t>
      </w:r>
    </w:p>
    <w:bookmarkEnd w:id="130"/>
    <w:bookmarkStart w:name="z18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89" w:id="13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поселка Карабас Абайского района</w:t>
      </w:r>
    </w:p>
    <w:bookmarkEnd w:id="132"/>
    <w:bookmarkStart w:name="z190"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92" w:id="134"/>
    <w:p>
      <w:pPr>
        <w:spacing w:after="0"/>
        <w:ind w:left="0"/>
        <w:jc w:val="left"/>
      </w:pPr>
      <w:r>
        <w:rPr>
          <w:rFonts w:ascii="Times New Roman"/>
          <w:b/>
          <w:i w:val="false"/>
          <w:color w:val="000000"/>
        </w:rPr>
        <w:t xml:space="preserve"> Проектное распределение (перераспределение) пастбищ между поселком Карабас и сельскими населенными пунктами Абайского района</w:t>
      </w:r>
    </w:p>
    <w:bookmarkEnd w:id="134"/>
    <w:bookmarkStart w:name="z193"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95" w:id="136"/>
    <w:p>
      <w:pPr>
        <w:spacing w:after="0"/>
        <w:ind w:left="0"/>
        <w:jc w:val="left"/>
      </w:pPr>
      <w:r>
        <w:rPr>
          <w:rFonts w:ascii="Times New Roman"/>
          <w:b/>
          <w:i w:val="false"/>
          <w:color w:val="000000"/>
        </w:rPr>
        <w:t xml:space="preserve"> Схема расположения пастбищ на территории Акбастауского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136"/>
    <w:bookmarkStart w:name="z196"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198" w:id="138"/>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Акбастауского сельского округа Абайского района</w:t>
      </w:r>
    </w:p>
    <w:bookmarkEnd w:id="138"/>
    <w:bookmarkStart w:name="z199"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01" w:id="140"/>
    <w:p>
      <w:pPr>
        <w:spacing w:after="0"/>
        <w:ind w:left="0"/>
        <w:jc w:val="left"/>
      </w:pPr>
      <w:r>
        <w:rPr>
          <w:rFonts w:ascii="Times New Roman"/>
          <w:b/>
          <w:i w:val="false"/>
          <w:color w:val="000000"/>
        </w:rPr>
        <w:t xml:space="preserve"> Схема с обозначением рекомедуемых схем пастбищеоборотов на территории Акбастауского сельского округа Абайского района</w:t>
      </w:r>
    </w:p>
    <w:bookmarkEnd w:id="140"/>
    <w:bookmarkStart w:name="z20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04" w:id="142"/>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Акбастауского сельского округа Абайского района</w:t>
      </w:r>
    </w:p>
    <w:bookmarkEnd w:id="142"/>
    <w:bookmarkStart w:name="z205"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07" w:id="144"/>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Акбастауского сельского округа Абайского района</w:t>
      </w:r>
    </w:p>
    <w:bookmarkEnd w:id="144"/>
    <w:bookmarkStart w:name="z20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10" w:id="146"/>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Акбастауского сельского округа Абайского района</w:t>
      </w:r>
    </w:p>
    <w:bookmarkEnd w:id="146"/>
    <w:bookmarkStart w:name="z21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13" w:id="148"/>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Акбастауского сельского округа Абайского района</w:t>
      </w:r>
    </w:p>
    <w:bookmarkEnd w:id="148"/>
    <w:bookmarkStart w:name="z214"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16" w:id="15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Акбастауского сельского округа Абайского района</w:t>
      </w:r>
    </w:p>
    <w:bookmarkEnd w:id="150"/>
    <w:bookmarkStart w:name="z21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19" w:id="152"/>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Акбастауский сельский округ Абайского района</w:t>
      </w:r>
    </w:p>
    <w:bookmarkEnd w:id="152"/>
    <w:bookmarkStart w:name="z220"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22" w:id="154"/>
    <w:p>
      <w:pPr>
        <w:spacing w:after="0"/>
        <w:ind w:left="0"/>
        <w:jc w:val="left"/>
      </w:pPr>
      <w:r>
        <w:rPr>
          <w:rFonts w:ascii="Times New Roman"/>
          <w:b/>
          <w:i w:val="false"/>
          <w:color w:val="000000"/>
        </w:rPr>
        <w:t xml:space="preserve"> Схема расположения пастбищ на территории Дзержинского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154"/>
    <w:bookmarkStart w:name="z223"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25" w:id="156"/>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Дзержинского сельского округа Абайского района</w:t>
      </w:r>
    </w:p>
    <w:bookmarkEnd w:id="156"/>
    <w:bookmarkStart w:name="z226"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28" w:id="158"/>
    <w:p>
      <w:pPr>
        <w:spacing w:after="0"/>
        <w:ind w:left="0"/>
        <w:jc w:val="left"/>
      </w:pPr>
      <w:r>
        <w:rPr>
          <w:rFonts w:ascii="Times New Roman"/>
          <w:b/>
          <w:i w:val="false"/>
          <w:color w:val="000000"/>
        </w:rPr>
        <w:t xml:space="preserve"> Схема с обозначением рекомедуемых схем пастбищеоборотов на территории Дзержинского сельского округа Абайского района</w:t>
      </w:r>
    </w:p>
    <w:bookmarkEnd w:id="158"/>
    <w:bookmarkStart w:name="z229"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31" w:id="160"/>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Дзержинского сельского округа Абайского района</w:t>
      </w:r>
    </w:p>
    <w:bookmarkEnd w:id="160"/>
    <w:bookmarkStart w:name="z23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34" w:id="162"/>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Дзержинского сельского округа Абайского района</w:t>
      </w:r>
    </w:p>
    <w:bookmarkEnd w:id="162"/>
    <w:bookmarkStart w:name="z235"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37" w:id="164"/>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Дзержинского сельского округа Абайского района</w:t>
      </w:r>
    </w:p>
    <w:bookmarkEnd w:id="164"/>
    <w:bookmarkStart w:name="z23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40" w:id="166"/>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Дзержинского сельского округа Абайского района</w:t>
      </w:r>
    </w:p>
    <w:bookmarkEnd w:id="166"/>
    <w:bookmarkStart w:name="z241"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43" w:id="16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Дзержинского сельского округа Абайского района</w:t>
      </w:r>
    </w:p>
    <w:bookmarkEnd w:id="168"/>
    <w:bookmarkStart w:name="z244"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46" w:id="170"/>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Дзержинскийй с ельский округ Абайского района</w:t>
      </w:r>
    </w:p>
    <w:bookmarkEnd w:id="170"/>
    <w:bookmarkStart w:name="z247"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49" w:id="172"/>
    <w:p>
      <w:pPr>
        <w:spacing w:after="0"/>
        <w:ind w:left="0"/>
        <w:jc w:val="left"/>
      </w:pPr>
      <w:r>
        <w:rPr>
          <w:rFonts w:ascii="Times New Roman"/>
          <w:b/>
          <w:i w:val="false"/>
          <w:color w:val="000000"/>
        </w:rPr>
        <w:t xml:space="preserve"> Схема расположения пастбищ на территории Дубовского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172"/>
    <w:bookmarkStart w:name="z250"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52" w:id="174"/>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Дубовского сельского округа Абайского района</w:t>
      </w:r>
    </w:p>
    <w:bookmarkEnd w:id="174"/>
    <w:bookmarkStart w:name="z253"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55" w:id="176"/>
    <w:p>
      <w:pPr>
        <w:spacing w:after="0"/>
        <w:ind w:left="0"/>
        <w:jc w:val="left"/>
      </w:pPr>
      <w:r>
        <w:rPr>
          <w:rFonts w:ascii="Times New Roman"/>
          <w:b/>
          <w:i w:val="false"/>
          <w:color w:val="000000"/>
        </w:rPr>
        <w:t xml:space="preserve"> Схема с обозначением рекомендуемых схем пастбищеоборотов на территории Дубовского сельского округа Абайского района</w:t>
      </w:r>
    </w:p>
    <w:bookmarkEnd w:id="176"/>
    <w:bookmarkStart w:name="z25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58" w:id="178"/>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Дубовского сельского округа Абайского района</w:t>
      </w:r>
    </w:p>
    <w:bookmarkEnd w:id="178"/>
    <w:bookmarkStart w:name="z259"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61" w:id="180"/>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Дубовского сельского округа Абайского района</w:t>
      </w:r>
    </w:p>
    <w:bookmarkEnd w:id="180"/>
    <w:bookmarkStart w:name="z262"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64" w:id="182"/>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Дубовского сельского округа Абайского района</w:t>
      </w:r>
    </w:p>
    <w:bookmarkEnd w:id="182"/>
    <w:bookmarkStart w:name="z26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67" w:id="184"/>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Дубовского сельского округа Абайского района</w:t>
      </w:r>
    </w:p>
    <w:bookmarkEnd w:id="184"/>
    <w:bookmarkStart w:name="z268"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70" w:id="18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Дубовского сельского округа Абайского района</w:t>
      </w:r>
    </w:p>
    <w:bookmarkEnd w:id="186"/>
    <w:bookmarkStart w:name="z271"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73" w:id="188"/>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Дубовский сельский округ Абайского района</w:t>
      </w:r>
    </w:p>
    <w:bookmarkEnd w:id="188"/>
    <w:bookmarkStart w:name="z274"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76" w:id="190"/>
    <w:p>
      <w:pPr>
        <w:spacing w:after="0"/>
        <w:ind w:left="0"/>
        <w:jc w:val="left"/>
      </w:pPr>
      <w:r>
        <w:rPr>
          <w:rFonts w:ascii="Times New Roman"/>
          <w:b/>
          <w:i w:val="false"/>
          <w:color w:val="000000"/>
        </w:rPr>
        <w:t xml:space="preserve"> Схема расположения пастбищ на территории Есенгельдинского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190"/>
    <w:bookmarkStart w:name="z27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79" w:id="192"/>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Есенгельдинского сельского округа Абайского района</w:t>
      </w:r>
    </w:p>
    <w:bookmarkEnd w:id="192"/>
    <w:bookmarkStart w:name="z28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82" w:id="194"/>
    <w:p>
      <w:pPr>
        <w:spacing w:after="0"/>
        <w:ind w:left="0"/>
        <w:jc w:val="left"/>
      </w:pPr>
      <w:r>
        <w:rPr>
          <w:rFonts w:ascii="Times New Roman"/>
          <w:b/>
          <w:i w:val="false"/>
          <w:color w:val="000000"/>
        </w:rPr>
        <w:t xml:space="preserve"> Схема с обозначением рекомедуемых схем пастбищеоборотов на территории Есенгельдинского сельского округа Абайского района</w:t>
      </w:r>
    </w:p>
    <w:bookmarkEnd w:id="194"/>
    <w:bookmarkStart w:name="z283"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85" w:id="196"/>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Есенгельдинского сельского округа Абайского района</w:t>
      </w:r>
    </w:p>
    <w:bookmarkEnd w:id="196"/>
    <w:bookmarkStart w:name="z286"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88" w:id="198"/>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Есенгельдинского сельского округа Абайского района</w:t>
      </w:r>
    </w:p>
    <w:bookmarkEnd w:id="198"/>
    <w:bookmarkStart w:name="z28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91" w:id="200"/>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Есенгельдинского сельского округа Абайского района</w:t>
      </w:r>
    </w:p>
    <w:bookmarkEnd w:id="200"/>
    <w:bookmarkStart w:name="z292"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94" w:id="202"/>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Есенгельдинского сельского округа Абайского района</w:t>
      </w:r>
    </w:p>
    <w:bookmarkEnd w:id="202"/>
    <w:bookmarkStart w:name="z295"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297" w:id="20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Есенгельдинского сельского округа Абайского района</w:t>
      </w:r>
    </w:p>
    <w:bookmarkEnd w:id="204"/>
    <w:bookmarkStart w:name="z298"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00" w:id="206"/>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Есенгельдинский сельский округ Абайского района</w:t>
      </w:r>
    </w:p>
    <w:bookmarkEnd w:id="206"/>
    <w:bookmarkStart w:name="z301"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03" w:id="208"/>
    <w:p>
      <w:pPr>
        <w:spacing w:after="0"/>
        <w:ind w:left="0"/>
        <w:jc w:val="left"/>
      </w:pPr>
      <w:r>
        <w:rPr>
          <w:rFonts w:ascii="Times New Roman"/>
          <w:b/>
          <w:i w:val="false"/>
          <w:color w:val="000000"/>
        </w:rPr>
        <w:t xml:space="preserve"> Схема расположения пастбищ на территории Ильичевского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208"/>
    <w:bookmarkStart w:name="z304"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06" w:id="210"/>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Ильичевского сельского округа Абайского района</w:t>
      </w:r>
    </w:p>
    <w:bookmarkEnd w:id="210"/>
    <w:bookmarkStart w:name="z307"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09" w:id="212"/>
    <w:p>
      <w:pPr>
        <w:spacing w:after="0"/>
        <w:ind w:left="0"/>
        <w:jc w:val="left"/>
      </w:pPr>
      <w:r>
        <w:rPr>
          <w:rFonts w:ascii="Times New Roman"/>
          <w:b/>
          <w:i w:val="false"/>
          <w:color w:val="000000"/>
        </w:rPr>
        <w:t xml:space="preserve"> Схема с обозначением рекомедуемых схем пастбищеоборотов на территории Ильичевского сельского округа Абайского района</w:t>
      </w:r>
    </w:p>
    <w:bookmarkEnd w:id="212"/>
    <w:bookmarkStart w:name="z310"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12" w:id="214"/>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Ильичевского сельского округа Абайского района</w:t>
      </w:r>
    </w:p>
    <w:bookmarkEnd w:id="214"/>
    <w:bookmarkStart w:name="z313"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15" w:id="216"/>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Ильичевского сельского округа Абайского района</w:t>
      </w:r>
    </w:p>
    <w:bookmarkEnd w:id="216"/>
    <w:bookmarkStart w:name="z316"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18" w:id="218"/>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Ильичевского сельского округа Абайского района</w:t>
      </w:r>
    </w:p>
    <w:bookmarkEnd w:id="218"/>
    <w:bookmarkStart w:name="z319"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21" w:id="220"/>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Ильичевского сельского округа Абайского района</w:t>
      </w:r>
    </w:p>
    <w:bookmarkEnd w:id="220"/>
    <w:bookmarkStart w:name="z322"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24" w:id="22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Ильичевского сельского округа Абайского района</w:t>
      </w:r>
    </w:p>
    <w:bookmarkEnd w:id="222"/>
    <w:bookmarkStart w:name="z325"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27" w:id="224"/>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Ильичевский сельский округ Абайского района</w:t>
      </w:r>
    </w:p>
    <w:bookmarkEnd w:id="224"/>
    <w:bookmarkStart w:name="z328"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30" w:id="226"/>
    <w:p>
      <w:pPr>
        <w:spacing w:after="0"/>
        <w:ind w:left="0"/>
        <w:jc w:val="left"/>
      </w:pPr>
      <w:r>
        <w:rPr>
          <w:rFonts w:ascii="Times New Roman"/>
          <w:b/>
          <w:i w:val="false"/>
          <w:color w:val="000000"/>
        </w:rPr>
        <w:t xml:space="preserve"> Схема расположения пастбищ на территории Карагандинского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226"/>
    <w:bookmarkStart w:name="z331"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33" w:id="228"/>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Карагандинского сельского округа Абайского района</w:t>
      </w:r>
    </w:p>
    <w:bookmarkEnd w:id="228"/>
    <w:bookmarkStart w:name="z334"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36" w:id="230"/>
    <w:p>
      <w:pPr>
        <w:spacing w:after="0"/>
        <w:ind w:left="0"/>
        <w:jc w:val="left"/>
      </w:pPr>
      <w:r>
        <w:rPr>
          <w:rFonts w:ascii="Times New Roman"/>
          <w:b/>
          <w:i w:val="false"/>
          <w:color w:val="000000"/>
        </w:rPr>
        <w:t xml:space="preserve"> Схема с обозначением рекомедуемых схем пастбищеоборотов на территории Карагандинского сельского округа Абайского района</w:t>
      </w:r>
    </w:p>
    <w:bookmarkEnd w:id="230"/>
    <w:bookmarkStart w:name="z33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39" w:id="232"/>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Карагандинского сельского округа Абайского района</w:t>
      </w:r>
    </w:p>
    <w:bookmarkEnd w:id="232"/>
    <w:bookmarkStart w:name="z340"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42" w:id="234"/>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Карагандинского сельского округа Абайского района</w:t>
      </w:r>
    </w:p>
    <w:bookmarkEnd w:id="234"/>
    <w:bookmarkStart w:name="z343"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45" w:id="236"/>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Карагандинского сельского округа Абайского района</w:t>
      </w:r>
    </w:p>
    <w:bookmarkEnd w:id="236"/>
    <w:bookmarkStart w:name="z346"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48" w:id="238"/>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Карагандинского сельского округа Абайского района</w:t>
      </w:r>
    </w:p>
    <w:bookmarkEnd w:id="238"/>
    <w:bookmarkStart w:name="z349"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51" w:id="24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Карагандинского сельского округа Абайского района</w:t>
      </w:r>
    </w:p>
    <w:bookmarkEnd w:id="240"/>
    <w:bookmarkStart w:name="z352"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54" w:id="242"/>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Карагандинский сельский округ Абайского района</w:t>
      </w:r>
    </w:p>
    <w:bookmarkEnd w:id="242"/>
    <w:bookmarkStart w:name="z355"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57" w:id="244"/>
    <w:p>
      <w:pPr>
        <w:spacing w:after="0"/>
        <w:ind w:left="0"/>
        <w:jc w:val="left"/>
      </w:pPr>
      <w:r>
        <w:rPr>
          <w:rFonts w:ascii="Times New Roman"/>
          <w:b/>
          <w:i w:val="false"/>
          <w:color w:val="000000"/>
        </w:rPr>
        <w:t xml:space="preserve"> Схема расположения пастбищ на территории Коксунского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244"/>
    <w:bookmarkStart w:name="z358"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60" w:id="246"/>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Коксунского сельского округа Абайского района</w:t>
      </w:r>
    </w:p>
    <w:bookmarkEnd w:id="246"/>
    <w:bookmarkStart w:name="z361"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63" w:id="248"/>
    <w:p>
      <w:pPr>
        <w:spacing w:after="0"/>
        <w:ind w:left="0"/>
        <w:jc w:val="left"/>
      </w:pPr>
      <w:r>
        <w:rPr>
          <w:rFonts w:ascii="Times New Roman"/>
          <w:b/>
          <w:i w:val="false"/>
          <w:color w:val="000000"/>
        </w:rPr>
        <w:t xml:space="preserve"> Схема с обозначением рекомедуемых схем пастбищеоборотов на территории Коксунского сельского округа Абайского района</w:t>
      </w:r>
    </w:p>
    <w:bookmarkEnd w:id="248"/>
    <w:bookmarkStart w:name="z364"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66" w:id="250"/>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Коксунского сельского округа Абайского района</w:t>
      </w:r>
    </w:p>
    <w:bookmarkEnd w:id="250"/>
    <w:bookmarkStart w:name="z367"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69" w:id="252"/>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Коксунского сельского округа Абайского района</w:t>
      </w:r>
    </w:p>
    <w:bookmarkEnd w:id="252"/>
    <w:bookmarkStart w:name="z370"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72" w:id="254"/>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Коксунского сельского округа Абайского района</w:t>
      </w:r>
    </w:p>
    <w:bookmarkEnd w:id="254"/>
    <w:bookmarkStart w:name="z373"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75" w:id="256"/>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Коксунского сельского округа Абайского района</w:t>
      </w:r>
    </w:p>
    <w:bookmarkEnd w:id="256"/>
    <w:bookmarkStart w:name="z376"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78" w:id="25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Коксунского сельского округа Абайского района</w:t>
      </w:r>
    </w:p>
    <w:bookmarkEnd w:id="258"/>
    <w:bookmarkStart w:name="z379"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81" w:id="260"/>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Коксунский сельский округ Абайского района</w:t>
      </w:r>
    </w:p>
    <w:bookmarkEnd w:id="260"/>
    <w:bookmarkStart w:name="z382"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84" w:id="262"/>
    <w:p>
      <w:pPr>
        <w:spacing w:after="0"/>
        <w:ind w:left="0"/>
        <w:jc w:val="left"/>
      </w:pPr>
      <w:r>
        <w:rPr>
          <w:rFonts w:ascii="Times New Roman"/>
          <w:b/>
          <w:i w:val="false"/>
          <w:color w:val="000000"/>
        </w:rPr>
        <w:t xml:space="preserve"> Схема расположения пастбищ на территории Кулаайгырского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262"/>
    <w:bookmarkStart w:name="z385"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87" w:id="264"/>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Кулаайгырского сельского округа Абайского района</w:t>
      </w:r>
    </w:p>
    <w:bookmarkEnd w:id="264"/>
    <w:bookmarkStart w:name="z388"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90" w:id="266"/>
    <w:p>
      <w:pPr>
        <w:spacing w:after="0"/>
        <w:ind w:left="0"/>
        <w:jc w:val="left"/>
      </w:pPr>
      <w:r>
        <w:rPr>
          <w:rFonts w:ascii="Times New Roman"/>
          <w:b/>
          <w:i w:val="false"/>
          <w:color w:val="000000"/>
        </w:rPr>
        <w:t xml:space="preserve"> Схема с обозначением рекомедуемых схем пастбищеоборотов на территории Кулаайгырского сельского округа Абайского района</w:t>
      </w:r>
    </w:p>
    <w:bookmarkEnd w:id="266"/>
    <w:bookmarkStart w:name="z391"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93" w:id="268"/>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Кулаайгырского сельского округа Абайского района</w:t>
      </w:r>
    </w:p>
    <w:bookmarkEnd w:id="268"/>
    <w:bookmarkStart w:name="z394"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96" w:id="270"/>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Кулаайгырского сельского округа Абайского района</w:t>
      </w:r>
    </w:p>
    <w:bookmarkEnd w:id="270"/>
    <w:bookmarkStart w:name="z39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399" w:id="272"/>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Кулаайгырского сельского округа Абайского района</w:t>
      </w:r>
    </w:p>
    <w:bookmarkEnd w:id="272"/>
    <w:bookmarkStart w:name="z400"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02" w:id="274"/>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Кулаайгырского сельского округа Абайского района</w:t>
      </w:r>
    </w:p>
    <w:bookmarkEnd w:id="274"/>
    <w:bookmarkStart w:name="z403"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05" w:id="27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Кулаайгырского сельского округа Абайского района</w:t>
      </w:r>
    </w:p>
    <w:bookmarkEnd w:id="276"/>
    <w:bookmarkStart w:name="z406"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08" w:id="278"/>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Кулаайгырский сельский округ Абайского района</w:t>
      </w:r>
    </w:p>
    <w:bookmarkEnd w:id="278"/>
    <w:bookmarkStart w:name="z409"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11" w:id="280"/>
    <w:p>
      <w:pPr>
        <w:spacing w:after="0"/>
        <w:ind w:left="0"/>
        <w:jc w:val="left"/>
      </w:pPr>
      <w:r>
        <w:rPr>
          <w:rFonts w:ascii="Times New Roman"/>
          <w:b/>
          <w:i w:val="false"/>
          <w:color w:val="000000"/>
        </w:rPr>
        <w:t xml:space="preserve"> Схема расположения пастбищ на территории Курминского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280"/>
    <w:bookmarkStart w:name="z412"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14" w:id="282"/>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Курминского сельского округа Абайского района</w:t>
      </w:r>
    </w:p>
    <w:bookmarkEnd w:id="282"/>
    <w:bookmarkStart w:name="z415"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17" w:id="284"/>
    <w:p>
      <w:pPr>
        <w:spacing w:after="0"/>
        <w:ind w:left="0"/>
        <w:jc w:val="left"/>
      </w:pPr>
      <w:r>
        <w:rPr>
          <w:rFonts w:ascii="Times New Roman"/>
          <w:b/>
          <w:i w:val="false"/>
          <w:color w:val="000000"/>
        </w:rPr>
        <w:t xml:space="preserve"> Схема с обозначением рекомедуемых схем пастбищеоборотов на территории Курминского сельского округа Абайского района</w:t>
      </w:r>
    </w:p>
    <w:bookmarkEnd w:id="284"/>
    <w:bookmarkStart w:name="z418"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20" w:id="286"/>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Курминского сельского округа Абайского района</w:t>
      </w:r>
    </w:p>
    <w:bookmarkEnd w:id="286"/>
    <w:bookmarkStart w:name="z421"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23" w:id="288"/>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Курминского сельского округа Абайского района</w:t>
      </w:r>
    </w:p>
    <w:bookmarkEnd w:id="288"/>
    <w:bookmarkStart w:name="z424"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26" w:id="290"/>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Курминского сельского округа Абайского района</w:t>
      </w:r>
    </w:p>
    <w:bookmarkEnd w:id="290"/>
    <w:bookmarkStart w:name="z427"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29" w:id="292"/>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Курминского сельского округа Абайского района</w:t>
      </w:r>
    </w:p>
    <w:bookmarkEnd w:id="292"/>
    <w:bookmarkStart w:name="z430"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32" w:id="29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Курминского сельского округа Абайского района</w:t>
      </w:r>
    </w:p>
    <w:bookmarkEnd w:id="294"/>
    <w:bookmarkStart w:name="z433"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35" w:id="296"/>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Курминский сельский округ Абайского района</w:t>
      </w:r>
    </w:p>
    <w:bookmarkEnd w:id="296"/>
    <w:bookmarkStart w:name="z436"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38" w:id="298"/>
    <w:p>
      <w:pPr>
        <w:spacing w:after="0"/>
        <w:ind w:left="0"/>
        <w:jc w:val="left"/>
      </w:pPr>
      <w:r>
        <w:rPr>
          <w:rFonts w:ascii="Times New Roman"/>
          <w:b/>
          <w:i w:val="false"/>
          <w:color w:val="000000"/>
        </w:rPr>
        <w:t xml:space="preserve"> Схема расположения пастбищ на территории Мичуринского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298"/>
    <w:bookmarkStart w:name="z439"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41" w:id="300"/>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Мичуринского сельского округа Абайского района</w:t>
      </w:r>
    </w:p>
    <w:bookmarkEnd w:id="300"/>
    <w:bookmarkStart w:name="z442"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44" w:id="302"/>
    <w:p>
      <w:pPr>
        <w:spacing w:after="0"/>
        <w:ind w:left="0"/>
        <w:jc w:val="left"/>
      </w:pPr>
      <w:r>
        <w:rPr>
          <w:rFonts w:ascii="Times New Roman"/>
          <w:b/>
          <w:i w:val="false"/>
          <w:color w:val="000000"/>
        </w:rPr>
        <w:t xml:space="preserve"> Схема с обозначением рекомендуемых схем пастбищеоборотов на территории Мичуринского сельского округа Абайского района</w:t>
      </w:r>
    </w:p>
    <w:bookmarkEnd w:id="302"/>
    <w:bookmarkStart w:name="z445"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47" w:id="304"/>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Мичуринского сельского округа Абайского района</w:t>
      </w:r>
    </w:p>
    <w:bookmarkEnd w:id="304"/>
    <w:bookmarkStart w:name="z448"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50" w:id="306"/>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Мичуринского сельского округа Абайского района</w:t>
      </w:r>
    </w:p>
    <w:bookmarkEnd w:id="306"/>
    <w:bookmarkStart w:name="z451"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53" w:id="308"/>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Мичуринского сельского округа Абайского района</w:t>
      </w:r>
    </w:p>
    <w:bookmarkEnd w:id="308"/>
    <w:bookmarkStart w:name="z454"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56" w:id="310"/>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Мичуринского сельского округа Абайского района</w:t>
      </w:r>
    </w:p>
    <w:bookmarkEnd w:id="310"/>
    <w:bookmarkStart w:name="z457"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59" w:id="31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Мичуринского сельского округа Абайского района</w:t>
      </w:r>
    </w:p>
    <w:bookmarkEnd w:id="312"/>
    <w:bookmarkStart w:name="z460"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62" w:id="314"/>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Мичуринский сельский округ Абайского района</w:t>
      </w:r>
    </w:p>
    <w:bookmarkEnd w:id="314"/>
    <w:bookmarkStart w:name="z463"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65" w:id="316"/>
    <w:p>
      <w:pPr>
        <w:spacing w:after="0"/>
        <w:ind w:left="0"/>
        <w:jc w:val="left"/>
      </w:pPr>
      <w:r>
        <w:rPr>
          <w:rFonts w:ascii="Times New Roman"/>
          <w:b/>
          <w:i w:val="false"/>
          <w:color w:val="000000"/>
        </w:rPr>
        <w:t xml:space="preserve"> Схема расположения пастбищ на территории Самарского сельского округа Абайского района в разрезе категорий земель, с указанием границ, площадей и видов пастбищ, в том числе отгонных сезонных, культурных,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w:t>
      </w:r>
    </w:p>
    <w:bookmarkEnd w:id="316"/>
    <w:bookmarkStart w:name="z466"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68" w:id="318"/>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территории Самарского сельского округа Абайского района</w:t>
      </w:r>
    </w:p>
    <w:bookmarkEnd w:id="318"/>
    <w:bookmarkStart w:name="z469"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71" w:id="320"/>
    <w:p>
      <w:pPr>
        <w:spacing w:after="0"/>
        <w:ind w:left="0"/>
        <w:jc w:val="left"/>
      </w:pPr>
      <w:r>
        <w:rPr>
          <w:rFonts w:ascii="Times New Roman"/>
          <w:b/>
          <w:i w:val="false"/>
          <w:color w:val="000000"/>
        </w:rPr>
        <w:t xml:space="preserve"> Схема с обозначением рекомедуемых схем пастбищеоборотов на территории Самарского сельского округа Абайского района</w:t>
      </w:r>
    </w:p>
    <w:bookmarkEnd w:id="320"/>
    <w:bookmarkStart w:name="z472"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75" w:id="322"/>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территории Самарского сельского округа Абайского района</w:t>
      </w:r>
    </w:p>
    <w:bookmarkEnd w:id="322"/>
    <w:bookmarkStart w:name="z47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78" w:id="324"/>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на территории Самарского сельского округа Абайского района</w:t>
      </w:r>
    </w:p>
    <w:bookmarkEnd w:id="324"/>
    <w:bookmarkStart w:name="z479"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81" w:id="326"/>
    <w:p>
      <w:pPr>
        <w:spacing w:after="0"/>
        <w:ind w:left="0"/>
        <w:jc w:val="left"/>
      </w:pPr>
      <w:r>
        <w:rPr>
          <w:rFonts w:ascii="Times New Roman"/>
          <w:b/>
          <w:i w:val="false"/>
          <w:color w:val="000000"/>
        </w:rPr>
        <w:t xml:space="preserve"> Схема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территории Самарского сельского округа Абайского района</w:t>
      </w:r>
    </w:p>
    <w:bookmarkEnd w:id="326"/>
    <w:bookmarkStart w:name="z482"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84" w:id="328"/>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 потребления воды на территории Самарского сельского округа Абайского район</w:t>
      </w:r>
    </w:p>
    <w:bookmarkEnd w:id="328"/>
    <w:bookmarkStart w:name="z485"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87" w:id="33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территории Самарского сельского округа Абайского района</w:t>
      </w:r>
    </w:p>
    <w:bookmarkEnd w:id="330"/>
    <w:bookmarkStart w:name="z488"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Абайскому району</w:t>
            </w:r>
            <w:r>
              <w:br/>
            </w:r>
            <w:r>
              <w:rPr>
                <w:rFonts w:ascii="Times New Roman"/>
                <w:b w:val="false"/>
                <w:i w:val="false"/>
                <w:color w:val="000000"/>
                <w:sz w:val="20"/>
              </w:rPr>
              <w:t>на 2025-2029 годы</w:t>
            </w:r>
          </w:p>
        </w:tc>
      </w:tr>
    </w:tbl>
    <w:bookmarkStart w:name="z490" w:id="332"/>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Самарский сельский округ Абайского района</w:t>
      </w:r>
    </w:p>
    <w:bookmarkEnd w:id="332"/>
    <w:bookmarkStart w:name="z491"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