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6231" w14:textId="aec6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по специальному налоговому режиму на основе упрощенной декларации по городу Шахтинску и прилегающих поселках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ноября 2025 года № 458/24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 (четырех) процентов до 2 (двух) процентов по доходам, полученным за отчетный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