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4709" w14:textId="cf64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Шахтинского городского маслихата от 26 декабря 2024 года № 384/16 "О бюджете поселков Долинка, Новодолинский, Шахан города Шахтинска на 2025 - 2027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28 мая 2025 года № 422/19.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от 26 декабря 2024 года № 384/16 "О бюджете поселков Долинка, Новодолинский, Шахан города Шахтинска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Шахтинский городской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поселков Долинка, Новодолинский, Шахан города Шахтинска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1 010 847 тысяч тенге, в том числе по: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90 861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500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919 441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1 053 319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-42 472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42 472 тысяч тенге: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42 472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Шахтинского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422/19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384/16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422/19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384/16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Шахан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422/19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384/16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Долинка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422/19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384/16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Новодолинский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