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20e" w14:textId="d7b5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28 августа 2025 года № 41/01.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энергетики и жилищно-коммунального хозяйства Карагандинской области", сроком на 5 (пять) лет на земельные участки, расположенные на территории города Шахтинска, общей площадью 100,3878 га, для прокладки: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 высокого давления от АГРС "Шахтинск" до ГРП "Шахтинск": протяженностью 10,55 км, ширина строительной полосы 28 м, площадью 29,55 га;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ГРП "Северо-Западный", площадки площадью 0,007 га;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ГРП "Шахтинск", площадки площадью 0,0150 га;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распределительный газопровод среднего давления: протяженность 32,54 км, ширина строительной полосы 4 м, площадью 13,02 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распределительный газопровод низкого давления: протяженность 143,68 км, ширина строительной полосы 4 м, площадью 57,48 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газопроводный распределительный шкафной пункт - 14 единиц, площадью 0,022 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шкафной распределительный пункт - 86 единиц, площадью 0,103 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дорога на ГРП (газораспределительный пункт) "Долинка" площадью 0,0989 га;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дорога на ГРП (газораспределительный пункт) "Шахтинск" площадью 0,0919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Шахтинска Карагандинской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(Б.Мақшай) принять соответствующие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Саттыбаева А.Е.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