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8795" w14:textId="bbb8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дифференцированного тарифа на регулярные автомобильные перевозки пассажиров и багажа в городском сообщении на территории города Шахтинска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24 апреля 2025 года № 19/01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12.05.2025.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транспорте", акимат города Шахтинска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дифференцированный тариф на регулярные автомобильные перевозки пассажиров и багажа в городском сообщении на территории города Шахтинска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безналичной оплате за проезд через систему электронной оплаты, включая посредством сети Интернет и устройств сотовой связи - 80 (восемьдесят)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наличной оплате за проезд - 150 (сто пятьдесят)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Шахтинска.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12 мая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Шахтинска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Кыдырганбеков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Шахтинский городской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