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38b1" w14:textId="1593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18 декабря 2025 года № 258.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634 558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122 104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508 846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648 624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-14 066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14 066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14 066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Саранского городского маслихата Карагандинской области от 26.05.2026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передаваемых из бюджета города Сарани в бюджет поселка предусмотрены,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391 446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391 006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– 416 579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258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№258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№258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