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16be" w14:textId="0791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Актас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18 декабря 2025 года № 258.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Актас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634 558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122 104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1 210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2 398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508 846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648 624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-14 066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14 066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14 066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Саранского городского маслихата Карагандинской области от 26.05.2026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субвенций, передаваемых из бюджета города Сарани в бюджет поселка предусмотрены, в том числе: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– 391 446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– 391 006 тысяч тенге;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2028 год – 416 579 тысяч тенге.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258 от 18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2026 год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Саранского городского маслихата Карагандинской области от 26.05.2026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-14 066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№258 от 18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2027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№258 от 18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2028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821 578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