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598" w14:textId="ea2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Балхашского городского маслихата от 30 июня 2023 года № 5/52 "О понижении размера ставки налогов при применении специального налогового режима розничного налога в городе Балхаш"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28 ноября 2025 года № 25/204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правовых актах", маслихат города Балхаш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"О понижении размера ставки налогов при применении специального налогового режима розничного налога в городе Балхаш" от 30 июня 2023 года №5/52 (зарегистрировано в Реестре государственной регистрации нормативных правовых актов под № 6464-09).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