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1e48" w14:textId="62e1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19 декабря 2024 года № 19/149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июня 2025 года № 22/179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19 декабря 2024 года №19/149 "О городском бюджете на 2025-2027 годы" (зарегистрировано в Реестре государственной регистрации нормативных правовых актов под №204814)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27 543 588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11 076 546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296 442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638 957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15 531 643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29 776 882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- 2 233 294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2 233 294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1 268 917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357 815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1 322 192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№22/179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№22/179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№22/179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Балхаш 2 и 3 очереди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1 421 549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№1 и №2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Набережной зоны городской пляж" 1 очередь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Набережной зоны городской пляж" 2 очередь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коллекторов города Балхаш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водовода города Балхаш - Торангалык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№22/179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№22/179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№19/149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