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918d" w14:textId="6ac9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регулярные автомобильные перевозки пассажиров и багажа в городском и пригородных сообщениях на территории города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7 августа 2025 года № 38/01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акимата города Балхаша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дифференцированный тариф на регулярные автомобильные перевозки пассажиров и багажа в городском и пригородном сообщениях на территории города Балхаш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безналичной оплате за проезд через систему электронной оплаты, включая посредством сети Интернет и устройств сотовой связи - 100 (сто)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наличной оплате за проезд - 200 (двести)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15 июня с 2023 года №27/01 "Об установлении дифференцированного тарифа на регулярные автомобильные перевозки пассажиров и багажа в городском сообщении на территории города Балхаш" (зарегистрировано в Реестре государственной регистрации нормативных правовых актов №6433-09);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Балхаш.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балхаш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