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fbac" w14:textId="52ef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2025 – 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августа 2025 года № 43/19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2025–2026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2025-2026 учебный год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подготовки кадров рабочей квалификации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образовательно го заказа на 2025-2026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Декоративно-прикладное искусство и народные промыслы (по профилям)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Графический и мультимедийный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465 161/552 703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511 788 /599 330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 /552 703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511 788 /599 330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Автомобилестроение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Хлебопекарное, макаронное и кондитерское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465 161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465 161/780 190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511 788/ 873 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недвижимостью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421 909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468 536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421 909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468 536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 /509 451/ 780 190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511 788/ 556 078/ 873 443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414 045 /428 314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460 672/ 474940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2025-2026 учебный год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подготовки кадров среднего звена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образовательно го заказа на 2025-2026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Графический и мультимедийный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интерьера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промышленной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информационной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технология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465 161/ 780 190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511 788/ 873 443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машин и оборудования (по отраслям промышленности)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вагонов и рефрижераторного подвижного состава железных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производства пищевых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Резинотехническое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Подземная разработка месторождений полезных ископаемых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разработка месторождений полезных ископаемых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Дизайн, реставрация и реконструкция гражданских зданий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оборудования и систем газоснабжения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421 909/ 509 451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468 536/ 556 078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421 909/693 686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468 536/ 786 939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диагностика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Гигиена и эпидемиология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2025-2026 учебный год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подготовки прикладного бакалавра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образовательно го заказа на 2025-2026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 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 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