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199a" w14:textId="92b1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цены оптовой реализации сжиженного нефтяного газа в рамках плана поставки сжиженного нефтяного газа на внутренний рынок Республики Казахстан вне товарных бирж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15 декабря 2025 года № 489-н/қ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газе и газоснабжении",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национальной безопасности в Республике Казахстан"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предельную цену оптовой реализации сжиженного нефтяного газа в рамках плана поставки сжиженного нефтяного газа на внутренний рынок Республики Казахстан вне товарных бирж на период с 1 января 2026 года по 30 июня 2026 года в размере 59 722,00 (пятьдесят девять тысяч семьсот двадцать два) тенге за тонну без учета налога на добавленную стоимость.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подписания настоящего приказа обеспечить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