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a2ff" w14:textId="d63a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сентября 2025 года № 368-н/қ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октября 2025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под № 17956)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утвержденных указанным приказом: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47, изложить в новой редакции: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октября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