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f88f" w14:textId="6bff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14 декабря 2018 года № 514 "Об утверждении предельных тарифов на электрическую энергию"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29 июля 2025 года № 295-н/қ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 августа 2025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514 "Об утверждении предельных тарифов на электрическую энергию" (зарегистрирован в Реестре государственной регистрации нормативных правовых актов за № 17956)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августа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года № 295-н/қ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514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тенге/кВтч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энергопроизводящих организаций, реализующих электрическую энергию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электрическую энергию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