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b01a" w14:textId="ae1b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14 апреля 2020 года № 87 "Об установлении ставок арендной платы за использование памятников истории и культуры, находящихся в государственной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31 октября 2025 года № 595-НҚ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87 "Об установлении ставок арендной платы за использование памятников истории и культуры, находящихся в государственной собственности" (зарегестрирован в Реестре государственной регистрации нормативных правовых актов под № 20396)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ставок арендной платы за использование памятников истории и культуры, находящихся в республиканской собственности";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арендной платы за использование памятников истории и культуры, находящихся в республиканской собственности.";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арендной платы за использование памятников истории и культуры, находящихся в государственной собственности, утвержденных указанным приказом: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"Ставки арендной платы за использование памятников истории и культуры, находящихся в республиканской собственности";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ставки арендной платы за использование памятников истории и культуры, находящихся в республиканской собственности (далее – ставки арендной платы)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определяют ставки арендной платы за использование памятников истории и культуры, находящихся в республиканской собственности.";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Примечание часть первую и вторую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"Ставки арендной платы за использование памятников истории и культуры, находящихся в республиканской собственности вычисляются путем умножения ставки арендной платы на количество арендуемой площади в квадратных метрах.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арендной платы определяются с учетом категории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19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