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1af0" w14:textId="b651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и специалистов Центров поддержки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24 октября 2025 года № 580-НҚ.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Центров поддержки семей.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Центров поддержки семьи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 и специалистов Центров поддержки семей (далее – квалификационные характеристики) призваны способствовать правильному подбору и расстановке кадров, повышению их квалификации, аттестации работников, разделению труда между руководителями, специалистами, а также обеспечению единства в определении должностных обязанностей данных категорий работников и предъявляемых к ним квалификационных требований по категориям оплаты труда.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 и других служащих,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сентября 2016 года № 775 "Об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деятельности" (зарегистрирован в Реестре государственной регистрации нормативных правовых актов под № 14281).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инженера, главного инженера, инженера по защите информации, контрольно-измерительных приборов и автоматики, по научно-технической информации, безопасности и охране труда, пожарной безопасности, комплектации оборудования, ремонту, инженера-программиста (программиста), инженера-лаборанта, инженера-электрика, инженера-электроника, инспектора по кадрам, документоведа, старшего научного сотрудника, менеджера по государственным закупкам определены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квалификационном 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утвержденном приказом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 Центра поддержки семьи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административно-хозяйственной и финансово-экономической деятельностью Центра поддержки семьи (далее – Центр);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решения, обеспечивает сохранность и эффективное использование имущества Центра;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Центра и механизм ее реализации;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структурных подразделений Центра, направляет их деятельность на развитие и совершенствование сферы государственной семейной политики;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Центра квалифицированными кадрами, рациональному использованию и развитию их профессиональных знаний и опыта, систематическому повышению квалификации работников, созданию оптимальных условий труда, соблюдению требований трудового законодательства, трудовой дисциплины;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мер государственной семейной политики, в том числе просветительских работ среди населения, направленных на укрепление семьи, по созданию семьи, а также на профилактику бытового насилия, информационно-разъяснительную работу о направлениях и мерах государственной семейной политики;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мониторинг и анализ тенденции государственной семейной политики;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противодействию коррупции и несет персональную ответственность;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распоряжения, приказы и дает поручения, обязательные для всех работников;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увольнение работников, кроме назначаемых вышестоящим органом, применяет меры поощрения и налагает дисциплинарные взыскания на работников;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обязанности заместителей, руководителей и работников структурных подразделений;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Центра, организует и контролирует их выполнение;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индивидуальный план работы и контролирует их выполнение;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мобильной группы по раннему выявлению и организации оказания поддержки лицам (семьям), находящимся в трудной жизненной ситуации;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временному проживанию лиц (семей) с признаками бытового насилия;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и представление планово-отчетной документации в вышестоящий орган;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о возложении своих полномочий на одного из заместителей на период своего отсутствия;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имуществом, в случаях и пределах, установленных законодательством;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сотрудников в казахстанских и зарубежных учебных центрах и повышения квалификации сотрудников;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выдает доверенности;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имущественные и иные интересы Центра в суде, государственных органах и иных организациях;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внедрению в практику рациональных форм и методов работы, развитию материально-технической базы Центра.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 "О браке (супружестве) и семье");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Бюджетный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Гражданский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Социальный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АППК);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девятый пункта 5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Правительства № 1193);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(социальное, педагогическое, юридическое, экономическое, гуманитарное) образование и стаж работы в системе социальной защиты, занятости населения, образования, здравоохранения и правоохранительных органов (в организациях всех форм собственности) не менее 3 лет или на руководящих должностях в соответствующем по профилю организации виде экономической деятельности не менее 2 лет. </w:t>
      </w:r>
    </w:p>
    <w:bookmarkEnd w:id="47"/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Центра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организует работу под общим руководством директора в соответствии с распределением обязанностей;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стратегии развития Центра по курируемому направлению;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планов, контролирует работу по их выполнению;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достоверной отчетности;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научных исследований, разработку методических документов в сфере государственной семейной политики;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своевременность исполнения приказов и решений директора Центра;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работой хозяйственной и технической служб, обеспечивающих функционирование систем освещения, отопления, вентиляции, кондиционирования и другого оборудования в пределах предоставленных полномочий;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финансовой, экономической, производственно-хозяйственной деятельности в пределах компетенции;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и совершенствование существующих организационных форм и методов работы работников, направленного на развитие и совершенствование деятельности Центра;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индивидуального плана работы;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мобильной группы;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временному проживанию лиц (семей) с признаками бытового насилия;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выявление и ведения учета, осуществления сбора, проведения анализа причин, мониторинг статистических данных лиц (семей), находящихся в трудной жизненной ситуации;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реализацию мер государственной семейной политики, в том числе просветительских работ среди населения, направленных на укрепление семьи, по созданию семьи, а также на профилактику бытового насилия, информационно-разъяснительную работу о направлениях и мерах государственной семейной политики;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и анализ тенденции государственной семейной политики;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мероприятий по проведению аттестации работников и рационализации рабочих мест;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Центра и рекомендует их директору Центра;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работников;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требований безопасности и охраны труда, правил пожарной безопасности, санитарных правил, технической эксплуатации приборов, оборудования и механизмов, соблюдение режима охраны Центра.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кодекс;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кодекс;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АППК;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девятый пункта </w:t>
      </w:r>
      <w:r>
        <w:rPr>
          <w:rFonts w:ascii="Times New Roman"/>
          <w:b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закупках";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№ 1193;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услуг;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(социальное, педагогическое, юридическое, экономическое, гуманитарное) образование и стаж работы в системе социальной защиты, занятости населения, образования, здравоохранения и правоохранительных органов (в организациях всех форм собственности) не менее 3 лет или на руководящих должностях в соответствующем по профилю организации виде экономической деятельности не менее 1 года. </w:t>
      </w:r>
    </w:p>
    <w:bookmarkEnd w:id="85"/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структурного подразделения (службы, отдела)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по соответствующим направлениям деятельности Центра;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надлежащее выполнение задач и функций, определенных положением о структурном подразделении (службе, отделе);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работы структурного подразделения (службы, отдела) и готовит предложения к проектам программ развития и планов работы Центра по направлению деятельности структурного подразделения (службы, отдела);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 ведет учет, осуществляет сбор, проводит анализ причин, системный мониторинг статистических данных лиц (семей), находящихся в трудной жизненной ситуации;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участвует в выполнении перспективных и текущих планов работы структурного подразделения (службы, отдела);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плановые задания работникам структурного подразделения (службы, отдела), контролирует их выполнение;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составление и представление отчетов о работе структурного подразделения (службы, отдела) руководству Центра;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структурного подразделения (службы, отдела) с другими структурными подразделениями Центра;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научно-исследовательских тем и методических документов по направлению деятельности структурного подразделения (службы, отдела);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представление по назначению, перемещению, освобождению от должности работников структурного подразделения (службы, отдела), поощрению и наложению на них взысканий, повышению их квалификации;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индивидуального плана работы;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качественное выполнение индивидуального плана работы лиц (семей);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временному проживанию лиц (семей) с признаками бытового насилия;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по вопросам, относящимся к деятельности структурного подразделения (службы, отдела);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кодекс;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кодекс;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АППК;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девятый пункта </w:t>
      </w:r>
      <w:r>
        <w:rPr>
          <w:rFonts w:ascii="Times New Roman"/>
          <w:b/>
          <w:i w:val="false"/>
          <w:color w:val="ff0000"/>
          <w:sz w:val="28"/>
        </w:rPr>
        <w:t>11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закупках";</w:t>
      </w:r>
    </w:p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№ 1193;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услуг;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(социальное, педагогическое, юридическое, экономическое, гуманитарное) образование и стаж работы в системе социальной защиты, занятости населения, образования, здравоохранения и правоохранительных органов (в организациях всех форм собственности) не менее 2 лет.</w:t>
      </w:r>
    </w:p>
    <w:bookmarkEnd w:id="119"/>
    <w:bookmarkStart w:name="z1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Социальный работник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тесном контакте со специалистами органов внутренних дел и организаций социальной защиты населения, здравоохранения, образования, организаций, уполномоченных для работы с семьями, находящимися в трудной жизненной ситуации;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оценку и определяет потребность в специальных социальных услугах; 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беседы с заявителем, выезжает по месту жительства заявителя, готовит запросы в соответствующие организации и опрашивает соседей на предмет наличия объективных причин, позволяющих получать услуги; 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социальную среду, недостаточность или отсутствие материальных, экономических, социальных и духовных условий существования;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направляет его в местные исполнительные органы районов (городов областного, республиканского значения, столицы);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индивидуальный план работы и координирует его эффективную реализацию;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помощи по вопросам профилактики наступления трудной жизненной ситуации;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консультативную помощь, проводит оценку и определяет потребность лица (семьи) в мерах государственной поддержки;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индивидуальный план работы и координирует его эффективную реализацию;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работы по динамике вывода лиц (семей) из трудной жизненной ситуации;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 ведет учет, осуществляет сбор, проводит анализ причин, системный мониторинг статистических данных лиц (семей), находящихся в трудной жизненной ситуации;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мобильных групп по раннему выявлению и координацию работы по охвату лиц (семей), оказавшихся в трудной жизненной ситуации, координирует работу государственных органов и организаций по оказанию всесторонней поддержки лицам (семьям), оказавшихся в трудной жизненной ситуации в пределах своей компетенций;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временное проживание лиц с признаками бытового насилия;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категориями семей;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антикоррупционной культуры и несет персональную ответственность за соблюдение законодательства Республики Казахстан о противодействии коррупции;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</w:t>
      </w:r>
      <w:r>
        <w:rPr>
          <w:rFonts w:ascii="Times New Roman"/>
          <w:b/>
          <w:i w:val="false"/>
          <w:color w:val="ff0000"/>
          <w:sz w:val="28"/>
        </w:rPr>
        <w:t>пятый</w:t>
      </w:r>
      <w:r>
        <w:rPr>
          <w:rFonts w:ascii="Times New Roman"/>
          <w:b/>
          <w:i w:val="false"/>
          <w:color w:val="ff0000"/>
          <w:sz w:val="28"/>
        </w:rPr>
        <w:t xml:space="preserve"> пункта </w:t>
      </w:r>
      <w:r>
        <w:rPr>
          <w:rFonts w:ascii="Times New Roman"/>
          <w:b/>
          <w:i w:val="false"/>
          <w:color w:val="ff0000"/>
          <w:sz w:val="28"/>
        </w:rPr>
        <w:t>14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оказания специальных социальных услуг в области социальной защиты населения, утвержденными уполномоченным государственным органом, в соответствии с абзацем пятым подпункта 5) статьи 12 Социального кодекса Республики Казахстан;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оценки и определения потребности в специальных социальных услугах, утвержденными уполномоченным государственным органом, в соответствии с абзацем двадцать седьмым подпункта 5) статьи 12 Социального кодекса Республики Казахстан.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высшее (или послевузовское) образование (социальное, психологическое, педагогическое, медицинское) без требований к стажу работы по специальности.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техническое и профессиональное (среднее специальное, среднее профессиональное) образование (социальное, психологическое, педагогическое, медицинское) и стаж работы в должности специалиста среднего уровня квалификации первой категории не менее 2 лет;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техническое и профессиональное (среднее специальное, среднее профессиональное) образование (социальное,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техническое и профессиональное (среднее специальное, среднее профессиональное) образование (социальное,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техническое и профессиональное (среднее специальное, среднее профессиональное) образование (социальное, психологическое, педагогическое, медицинское) или основное среднее образование и сертификат по социальной подготовке.</w:t>
      </w:r>
    </w:p>
    <w:bookmarkEnd w:id="157"/>
    <w:bookmarkStart w:name="z17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Специалист по социальной работе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обязанности: 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со специалистами органов и организации социальной защиты населения, здравоохранения, образования, органов внутренних дел, организаций, уполномоченных для работы с престарелыми и лицами с инвалидностью, в том числе детьми с инвалидностью, жертвами бытового насилия, жертвами торговли людьми; 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работы по динамике вывода лиц (семей) из трудной жизненной ситуации;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мобильных групп по раннему выявлению и координацию работы по охвату лиц (семей), оказавшихся в трудной жизненной ситуации, координирует работу государственных органов и организаций по оказанию всесторонней поддержки лицам (семьям), оказавшихся в трудной жизненной ситуации в пределах своей компетенций;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временное проживание лиц с признаками бытового насилия;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категориями семей;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антикоррупционной культуры и несет персональную ответственность за соблюдение законодательства Республики Казахстан о противодействии коррупции;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Казахстан; 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</w:t>
      </w:r>
      <w:r>
        <w:rPr>
          <w:rFonts w:ascii="Times New Roman"/>
          <w:b/>
          <w:i w:val="false"/>
          <w:color w:val="ff0000"/>
          <w:sz w:val="28"/>
        </w:rPr>
        <w:t>четвертый</w:t>
      </w:r>
      <w:r>
        <w:rPr>
          <w:rFonts w:ascii="Times New Roman"/>
          <w:b/>
          <w:i w:val="false"/>
          <w:color w:val="ff0000"/>
          <w:sz w:val="28"/>
        </w:rPr>
        <w:t xml:space="preserve"> пункта </w:t>
      </w:r>
      <w:r>
        <w:rPr>
          <w:rFonts w:ascii="Times New Roman"/>
          <w:b/>
          <w:i w:val="false"/>
          <w:color w:val="ff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кодекс;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социальной и медико-педагогической коррекционной поддержке детей с инвалидностью", </w:t>
      </w:r>
      <w:r>
        <w:rPr>
          <w:rFonts w:ascii="Times New Roman"/>
          <w:b w:val="false"/>
          <w:i w:val="false"/>
          <w:color w:val="000000"/>
          <w:sz w:val="28"/>
        </w:rPr>
        <w:t>"О правах ребенка"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и охрану труда на рабочем месте;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социальной работы;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программно-методическую литературу по социальной работе;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социальных гарантий и преимуществ, установленные для лиц с инвалидностью, ветеранов войны и труда;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быта и семейного воспитания.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первой категории не менее 3 лет;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второй категории не менее 2 лет;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педагогическое, медицинское) без предъявления требований к стажу работы;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</w:r>
    </w:p>
    <w:bookmarkEnd w:id="193"/>
    <w:bookmarkStart w:name="z21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Психолог (социальный психолог)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психологическую помощь социальным группам и отдельным лицам (клиентам), попавшим в трудную жизненную ситуацию;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разными лицами и группами по вопросам психологической помощи клиентам;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психологическое сопровождение клиентов, нуждающихся в психологической помощи;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психологическую поддержку клиентам для выхода из трудных жизненных ситуаций;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психологическое воздействие на социальное окружение клиентов в рамках профессиональных этических норм;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конкретные психологические технологии для преодоления клиентами трудностей социализации;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психологическую просветительскую деятельность среди населения;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иными работниками органами и организациями социальной сферы по вопросам поддержки лиц, попавших в трудную жизненную ситуацию;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 индивидуальной работы с клиентами;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 групповой работы с клиентами;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 оказания психологической помощи членам социальных групп, попавших в трудную жизненную ситуацию;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базу данных клиентов;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делопроизводство и обеспечивает конфиденциальность полученных сведений о клиенте;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планы, согласование форм и условий оказания психологической помощи;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индивидуальную психологическую помощь;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проведит психологические тренинги, занятия и консультирования;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созданию системы психологического просвещения населения, работников органов и организаций социальной сферы;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Казахстан; 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</w:t>
      </w:r>
      <w:r>
        <w:rPr>
          <w:rFonts w:ascii="Times New Roman"/>
          <w:b/>
          <w:i w:val="false"/>
          <w:color w:val="ff0000"/>
          <w:sz w:val="28"/>
        </w:rPr>
        <w:t>пятый</w:t>
      </w:r>
      <w:r>
        <w:rPr>
          <w:rFonts w:ascii="Times New Roman"/>
          <w:b/>
          <w:i w:val="false"/>
          <w:color w:val="ff0000"/>
          <w:sz w:val="28"/>
        </w:rPr>
        <w:t xml:space="preserve"> пункта </w:t>
      </w:r>
      <w:r>
        <w:rPr>
          <w:rFonts w:ascii="Times New Roman"/>
          <w:b/>
          <w:i w:val="false"/>
          <w:color w:val="ff0000"/>
          <w:sz w:val="28"/>
        </w:rPr>
        <w:t>20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направления, актуальные проблемы и методы работы в социальной психологии; 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кризисных состояний, горя, потери и утраты;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экстремальных ситуаций;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личности и малых групп;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семьи и семейных отношений;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зависимости, аддикций, девиантология;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возрастные особенности развития личности в разные периоды жизни;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социализации;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развития личности в неблагоприятной социальной ситуации;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психологического консультирования;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и проведения социально психологического тренинга.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без категории: высшее (или послевузовское) образование по соответствующей специальности без предъявления требований к стажу работы.</w:t>
      </w:r>
    </w:p>
    <w:bookmarkEnd w:id="231"/>
    <w:bookmarkStart w:name="z25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Специалист по работе со средствами массовой информации и общественностью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Должностные обязанности: 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реализации политики организации в области связей с общественностью и отдельных ее этапов; 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конкретных планов внутренней и внешней политики организации в области связей с общественностью; 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постоянное взаимодействие и поддерживает контакты с представителями средств массовой информации и общественности, знакомит их с официальными решениями и приказами руководства организации, подготавливает ответы на официальные запросы, следит за своевременным распространением информационных материалов о деятельности организации; 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и проведении брифингов, пресс-конференций, иных мероприятий и акций информационно-рекламного характера, проводимых с участием представителей средств массовой информации и общественности, обеспечивает их комплексное информационное и организационное сопровождение; 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пресс-релизы и иные информационные материалы для представителей средств массовой информации, проводит мониторинг электронных и печатных средств массовой информации, участвует в подготовке информационно-аналитических материалов для внутреннего пользования; 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информационно-рекламные материалы, готовит тексты для корпоративного издания, официального "WEB"-ресурса организации; 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заданий для социологических исследований и составлении итоговых отчетов по результатам проведения мероприятий информационно-рекламного характера; 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сбору, хранению, использованию и распространению информационных материалов, подготовке документов для сдачи в архив; 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руководства, своевременно информирует его о текущем ходе работ и их результатах.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постановления, распоряжения, приказы, иные руководящие и нормативные документы, относящиеся к вопросам организации связей с общественностью;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законодательства о средствах массовой информации и рекламе;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 национальные кодексы профессиональных и этических принципов в области связей с общественностью;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специализацию, особенности деятельности и перспективы развития организации;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политологии, социологии, психологии;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проведения качественных и количественных социологических исследований;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ведения мониторинга средств массовой информации; 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композиции и стиля рекламных сообщений, статей, обращений, публичных выступлений; 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анализа статистической информации;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средства формирования и использования собственной базы данных организации;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сбора и обработки информации с применением современных технических средств и компьютерных технологий;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квалификации: 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или высшее образование по соответствующему направлению подготовки кадров без предъявления требований к стажу работы.</w:t>
      </w:r>
    </w:p>
    <w:bookmarkEnd w:id="258"/>
    <w:bookmarkStart w:name="z27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Специалист по аналитике и мониторингу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аналитические записки и отчеты, проводит мониторинг эффективности оказываемой помощи и поддержки лицам (семьям);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категориями семей;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антикоррупционной культуры и несет персональную ответственность за соблюдение законодательства Республики Казахстан о противодействии коррупции;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кодекс;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</w:t>
      </w:r>
      <w:r>
        <w:rPr>
          <w:rFonts w:ascii="Times New Roman"/>
          <w:b/>
          <w:i w:val="false"/>
          <w:color w:val="ff0000"/>
          <w:sz w:val="28"/>
        </w:rPr>
        <w:t>седьмой</w:t>
      </w:r>
      <w:r>
        <w:rPr>
          <w:rFonts w:ascii="Times New Roman"/>
          <w:b/>
          <w:i w:val="false"/>
          <w:color w:val="ff0000"/>
          <w:sz w:val="28"/>
        </w:rPr>
        <w:t xml:space="preserve"> пункта </w:t>
      </w:r>
      <w:r>
        <w:rPr>
          <w:rFonts w:ascii="Times New Roman"/>
          <w:b/>
          <w:i w:val="false"/>
          <w:color w:val="ff0000"/>
          <w:sz w:val="28"/>
        </w:rPr>
        <w:t>26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услуг;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специальное образование (юридическое, экономическое, педагогическое, социальные или гуманитарные науки) и стаж работы в соответствующем по профилю организации в виде экономической деятельности не менее одного года или высшее (или послевузовское) образование (юридическое, экономическое, педагогическое, социальные или гуманитарные науки) без предъявления требований к стажу работы.</w:t>
      </w:r>
    </w:p>
    <w:bookmarkEnd w:id="281"/>
    <w:bookmarkStart w:name="z30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Специалист по защите информации/информационных технологий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Должностные обязанности: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подразделений и служб; 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руководство деятельностью соответствующих структурных подразделений (служб) по направлению и координации работы подразделения, решает административные вопросы; 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выполнением работ по комплексной защите информации в виде экономической деятельности, в организации, обеспечивая эффективное применение всех имеющихся организационных и технических мер в целях защиты секретных сведений и обеспечения режима секретности;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технической политики и определении перспектив развития технических средств контроля, организует разработку и внедрение новых технических и программно-математических средств защиты, исключающих или существенно затрудняющих несанкционированный доступ к секретной информации;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технических заданий на проекты изделий, научно-исследовательские и опытно-конструкторские работы, подлежащие защите, осуществляет контроль над включением в них требований нормативно-технических и методических документов по защите информации и выполнением этих требований;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для включения в планы и программы работ организационных и инженерно-технических мер по защите информационных систем;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созданию безопасных информационных технологий, отвечающих требованиям комплексной защиты информации;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научно-исследовательских работ в области совершенствования систем защиты информации и повышения их эффективности; 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весь комплекс (в том числе особо сложных) работ, связанных с контролем и защитой информации, на основе разработанных программ и методик;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сбор и анализ материалов о возможных каналах утечки информации, в том числе по техническим каналам, при проведении исследований и разработок, связанных с созданием и производством специальных изделий (продукции), необходимых для проведения работ по обеспечению защиты информации;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координацию проводимых организационно-технических мероприятий, разработку методических и нормативных материалов и оказание необходимой методической помощи в проведении работ по защите информации, оценке технико-экономической эффективности предлагаемых и реализуемых организационно-технических решений;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сбору и систематизации необходимой информации об объектах, подлежащих защите, и охраняемых сведениях, осуществляет методическое руководство и контроль над работой по оценке технико-экономического уровня и эффективности разрабатываемых мер по защите информации;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работу по обобщению данных о потребности в технических и программно-математических средствах защиты информации, аппаратуре контроля, составлению заявок на изготовление этих средств, организует их получение и распределение между объектами защиты;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распространению передового опыта и внедрению современных организационно-технических мер, средств и способов защиты информации с целью повышения ее эффективности;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контроль над выполнением требований нормативно-технической документации, за соблюдением установленного порядка выполнения работ, а также действующего законодательства при решении вопросов, касающихся защиты информации; 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подразделений и специалистов по защите информации в виде экономической деятельности, в организации;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персонала по охране секретной информации.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законодательные, иные нормативные правовые акты и методические, нормативно-технические материалы, касающиеся государственных секретов, обеспечения защиты информации;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развития, специализацию и направления деятельности организации и их подразделений, характер взаимодействия подразделений в процессе исследований и разработок и порядок прохождения служебной информации;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организации комплексной защиты информации, действующую в виде экономической деятельности, в организации;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и направления развития технических и программно-математических средств защиты информации;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средства контроля охраняемых сведений, выявления каналов утечки информации;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технической разведки;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планирования и организации проведения научных исследований, разработок, выполнения работ по защите информации;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договоров на проведение специальных исследований и проверок, работ по защите технических средств передачи, обработки, отображения и хранения информации;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области технической разведки и защиты информации;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или высшее образование по соответствующему направлению подготовки кадров без предъявления требований к стажу работы.</w:t>
      </w:r>
    </w:p>
    <w:bookmarkEnd w:id="314"/>
    <w:bookmarkStart w:name="z33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Специалист по профилактической работе с населением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обязанности: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(семей), а также на профилактику бытового насилия;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аналитические записки и отчеты, проводит мониторинг эффективности оказываемой помощи и поддержки лицам (семьям);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категориями семей;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мер государственной семейной политики, в том числе просветительских работ среди населения, направленных на укрепление семьи, по созданию семьи, а также на профилактику бытового насилия, информационно-разъяснительную работу о направлениях и мерах государственной семейной политики;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антикоррупционной культуры и несет персональную ответственность за соблюдение законодательства Республики Казахстан о противодействии коррупции;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кодекс;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седьмой пункта </w:t>
      </w:r>
      <w:r>
        <w:rPr>
          <w:rFonts w:ascii="Times New Roman"/>
          <w:b/>
          <w:i w:val="false"/>
          <w:color w:val="ff0000"/>
          <w:sz w:val="28"/>
        </w:rPr>
        <w:t>32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услуг;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квалификации: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специальное образование (юридическое, экономическое, педагогическое, социальные или гуманитарные науки) и стаж работы в соответствующем по профилю организации в виде экономической деятельности не менее одного года или высшее (или послевузовское) образование (юридическое, экономическое, педагогическое, социальные или гуманитарные науки) без предъявления требований к стажу работы.</w:t>
      </w:r>
    </w:p>
    <w:bookmarkEnd w:id="339"/>
    <w:bookmarkStart w:name="z36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Социальный работник кейс-менеджер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мультидисциплинарной команды по выводу лица (семьи) из ТЖС;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комплексную оценку потребности и комплексное предоставление социальной помощи и услуг лицу (семье), оказавшемуся в ТЖС с применением инструментов кейс-менеджмента;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супервизионных групп в составе мультидисциплинарной команды;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спектр социальной помощи и услуг через мультидисциплинарную команду;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инструмент кейс-менеджмента;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 взаимодействует с лицом (семьей), оказавшейся в ТЖС и адаптирование под различные потребности;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мотивирует к активному участию лиц (семей) на всех этапах ведения случая и разделению ответственности за улучшение жизненной ситуации;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документацию по кейс–менеджменту;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карту ресурсов лица (семьи) с использованием инструмента кейс- менеджмента;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ресурсы социума, в котором функционирует лицо (семья);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устраняет факторы риска и решать актуальные проблемы лица (семьи) через микросоциум;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технологиями управления конфликтами, гневом, страхом.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354"/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Казахстан; </w:t>
      </w:r>
    </w:p>
    <w:bookmarkEnd w:id="355"/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здоровье народа и системе здравоохранения";</w:t>
      </w:r>
    </w:p>
    <w:bookmarkEnd w:id="356"/>
    <w:bookmarkStart w:name="z3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357"/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358"/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седьмой пункта </w:t>
      </w:r>
      <w:r>
        <w:rPr>
          <w:rFonts w:ascii="Times New Roman"/>
          <w:b/>
          <w:i w:val="false"/>
          <w:color w:val="ff0000"/>
          <w:sz w:val="28"/>
        </w:rPr>
        <w:t>35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проведения социального сопровождения по технологии кейс-менеджмента;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теории социальной оценки, инструментов и методов проведения первичной и глубинной оценки в социальной работе;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экологической модели социальной работы, теории и инструментов оценки, основанной на сильных сторонах лица (семьи);</w:t>
      </w:r>
    </w:p>
    <w:bookmarkEnd w:id="362"/>
    <w:bookmarkStart w:name="z3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взаимодействия на уровне личности, семьи, сообщества, общества.</w:t>
      </w:r>
    </w:p>
    <w:bookmarkEnd w:id="363"/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квалификации: 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(социальная работа, дошкольное воспитание и обучение, педагогика и методика начального обучения, профессиональное обучение, сестринское дело, физическая культура и спорт).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высшая категория - в должности специалиста высшего уровня квалификации первой категории не менее 3 лет; </w:t>
      </w:r>
    </w:p>
    <w:bookmarkEnd w:id="366"/>
    <w:bookmarkStart w:name="z3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категория - в должности специалиста высшего уровня квалификации второй категории не менее 2 лет; </w:t>
      </w:r>
    </w:p>
    <w:bookmarkEnd w:id="367"/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категория - в должности специалиста высшего уровня квалификации без категории не менее 1 года; 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- без предъявления требований к стажу работы.</w:t>
      </w:r>
    </w:p>
    <w:bookmarkEnd w:id="369"/>
    <w:bookmarkStart w:name="z393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Юрист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параграфа 12 внесено изменение на казахском языке, текст на русском языке не меняется в соответствии с приказом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371"/>
    <w:bookmarkStart w:name="z39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по вопросам опеки, соблюдения прав ребенка;</w:t>
      </w:r>
    </w:p>
    <w:bookmarkEnd w:id="372"/>
    <w:bookmarkStart w:name="z3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оказание юридических услуг отдельным категориям граждан, в том числе путем составления исковых заявлений о расторжении брака, взыскании алиментов на несовершеннолетних детей; </w:t>
      </w:r>
    </w:p>
    <w:bookmarkEnd w:id="373"/>
    <w:bookmarkStart w:name="z39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по порядку обращения к взысканию исполнительных листов, судебных приказов, в том числе о взыскании алиментов на несовершеннолетних детей;</w:t>
      </w:r>
    </w:p>
    <w:bookmarkEnd w:id="374"/>
    <w:bookmarkStart w:name="z39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отдельные категории граждан;</w:t>
      </w:r>
    </w:p>
    <w:bookmarkEnd w:id="375"/>
    <w:bookmarkStart w:name="z3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по оказанию комплексных консультационных услуг многодетным, неполным, малообеспеченным семьям, семьям, воспитывающим детей-инвалидов, организации и проведению мероприятий по укреплению института семьи.</w:t>
      </w:r>
    </w:p>
    <w:bookmarkEnd w:id="376"/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377"/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Казахстан, </w:t>
      </w:r>
    </w:p>
    <w:bookmarkEnd w:id="378"/>
    <w:bookmarkStart w:name="z4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379"/>
    <w:bookmarkStart w:name="z4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Трудовой кодекс; </w:t>
      </w:r>
    </w:p>
    <w:bookmarkEnd w:id="380"/>
    <w:bookmarkStart w:name="z4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</w:t>
      </w:r>
      <w:r>
        <w:rPr>
          <w:rFonts w:ascii="Times New Roman"/>
          <w:b/>
          <w:i w:val="false"/>
          <w:color w:val="ff0000"/>
          <w:sz w:val="28"/>
        </w:rPr>
        <w:t>шестой</w:t>
      </w:r>
      <w:r>
        <w:rPr>
          <w:rFonts w:ascii="Times New Roman"/>
          <w:b/>
          <w:i w:val="false"/>
          <w:color w:val="ff0000"/>
          <w:sz w:val="28"/>
        </w:rPr>
        <w:t xml:space="preserve"> пункта </w:t>
      </w:r>
      <w:r>
        <w:rPr>
          <w:rFonts w:ascii="Times New Roman"/>
          <w:b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Start w:name="z4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трудовое, гражданское, административное, семейное, экологическое, налоговое законодательство и финансовое право;</w:t>
      </w:r>
    </w:p>
    <w:bookmarkEnd w:id="382"/>
    <w:bookmarkStart w:name="z4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оформления, заключения договоров и иных соглашений;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384"/>
    <w:bookmarkStart w:name="z4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услуг;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Центр.</w:t>
      </w:r>
    </w:p>
    <w:bookmarkEnd w:id="387"/>
    <w:bookmarkStart w:name="z4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388"/>
    <w:bookmarkStart w:name="z4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(юридическое) стаж работы в соответствующем по профилю организации в виде экономической деятельности не менее одного года.</w:t>
      </w:r>
    </w:p>
    <w:bookmarkEnd w:id="3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