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664" w14:textId="9bd0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реализуемые государственными архивами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августа 2025 года № 502-НҚ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"Национальный архив Республики Казахстан"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"Центральный государственный архив"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реализуемые республиканским государственным учреждением "Национальный центр рукописей и редких книг" Комитета архивов, документации и книжного дела Министерства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февраля 2021 года № 37 "Об установлении цен на товары (работы, услуги), реализуемые государственными архивами" (зарегистрирован в Реестре государственной регистрации нормативных правовых актов № 22207).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направления организациям, находящимся в ведении Министерства культуры и информации Республики Казахстан и его ведомств указанных в пункте 1 настоящего приказа для работы и размещения на их интернет-ресурсе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"Национальный архив Республики Казахстан" Комитета архивов, документации и книжного дела Министерства культуры и информации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 текстовых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 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сантиметров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10х12,5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Изготовление страховых копий, востановление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 страницы печатного издания с 1941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 документа с 1931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 документа с 1931 года до XXI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машинописный текст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 машинописного текста документов с трудночитаемым, угасающим рукописным текстом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(примерных)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архив" Комитета архивов, документации и книжного дела Министерства культуры и информации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 и видеофонограмм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научно-технической документации по частям, стадиям проектов, этапам проблем (тем):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завершении 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 методом влажной обработки с полистной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до XVII века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фотодокументов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 фотодокументов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 12,5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Изготовление страховых копий, востановление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1900 года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1901-1917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1918-1925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1926 -1936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1937-1940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1941-1945 годов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1945 года до сегодняшнего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затухающим текстом или на папиросной бумаге формата А1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до XVI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XVI-XVIII веков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с XIX века до 1940 года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с 1941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XVI - XVIII веков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XVII, XVIII веков формата А4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микрофильмов страхового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JPEG, с разрешением до 4 440 пикселей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(сканирование)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XIX - XX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 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XVI-XVIII веков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рукописный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веков, машинописный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 на формате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XIX - XX веков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 документов XIX - XX веков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текст документов с трудночитаемым, угасающим рукописным текстом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отраслевого (ведомственного) перечня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Научное программное финансирование реализации грантовых средств по изданию сборников архивных документов, учебной и других публикаций на основе фундаментальных научных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программное финансирование реализации грантовых средств по изданию сборников архивных документов, учебной и других публикаций на основе фундаментальных научных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научный проект либо издание на историческую тему: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печатных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печатных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печатных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исторических справок о фонде и фондообразователе аудиовизуальных документов за период: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до 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 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завершении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спиртом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реставрационные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чистка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физико-химического, технического (физического), биологического состояния фонодокументов на различных видах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фонограммы с использованием компьютерной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фонодокументов с составлением заключения о состоянии 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архивных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 Betacam SP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 VHS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Просмотр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оцифрованных копий кинодокументов (доступ к просмотру в информационно-поисковой системе)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кинодокументов с пленки на звукомонтажном столе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кинодокументов архивного фонда (сканирование) в формате FullHD: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Копирование кинодокументов архивного фонда (сканирование) в формате 4K (4096x3072 4:3) (3840 × 2160 16:9):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видеодокументов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JPEG, с разрешением до 2000 пикселей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с разрешением до 4 440 пикселей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аудиовизуальных документов на внешнее устройство хранения информации заказчика: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 или облако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 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(оцифровка) аудиовизуальных документов заказчика с форматов: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 на 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 (VHS SP)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(оцифровка) фонодокументов (грампластинки, магнитная фонограмма, компакт кассета, CD и DVD) на современные носители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миллиметровой пленки) в формате FullHD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 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в формате FullHD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с совмещением фонограммы в формате FullHD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миллиметровой пленки) в формате 4K (4096x3072 4:3) (3840 × 2160 16:9):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миллиметровой пленки) в формате 4K (4096x3072 4:3) (3840 × 2160 16:9):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в формате JPEG, с разрешением до 2000 пикселей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в формате TIFF, с разрешением до 4 440 пикселей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Перевод по заказам (заявкам) физических и юридических лиц документов, не входящих в НАФ,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1запись 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 (машинописные описи, каталоги, базы данных)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Депозитарное хранение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Копия архивного документа (в стоимость товара включены услуги обследование, обработка, реставрация, подготовка, оцифровка (копирование) и перезапись)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кинодокументов в формате FullHD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кинодокументов в формате 4 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видеодокументов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фотодокументов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фотодокументов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 аудиовизуальных документов за период: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частям)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научно-технической документации по частям, стадиям проектов, этапам проблем (тем):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по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подшивке,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общий объем документов 2000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неправильно сформированного дела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ксерокопии с кальки: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текстовых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Перевод по заказам (заявкам) физических и юридических лиц архивных документов в электронную форму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Выявление по заказам (заявкам) физических и юридических лиц информации тематического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ответа на запрос генеалогического характера, информационного письма с рекомендацией о возможных местах хранения документов по запросу, в том числе ответ на запрос с отрицательным результатом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автоматизированния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запись ( 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 рукописный текст без оборота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XIX-XXI веков машинописный текст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XIX - XX веков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 документов XIX - XX веков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текст документов с трудночитаемым, угасающим рукописным текстом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типовая номенклатура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позиция номенклатуры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Издание и реализация методической литературы, сборников архивных 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(русский) язык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позальной описи,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реализуемые республиканским государственным учреждением "Национальный центр рукописей и редких книг" Комитета архивов, документации и книжного дела Министерства культуры и информации Республики Казахстан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день/8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Реставрация, консервация и переплет архивных дел и документов, 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микроклимата в помещении: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биологического состояния документа: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осмотр, оценка характера повреждений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обработка документа: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полистная очистка от пыли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проявлений жизнедеятельности насекомых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проявлений развития микроскопических грибов (мертвая субстанция)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дезинфекционная обработка (живая субстанция)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дезинсекционная обработка в инертном газе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заключения по результатам обследования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бумажных носителях: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фотофиксация состояния документа до реставрации и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А2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осмотр, выбор метода реставрации определение кислотности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текучести текста, печатей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текучих чернил, печатей: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 до А5 включительно (1 печать)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 до А4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снимок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лист/1печать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разброшюровка книжного блока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А4 включительно и толщиной не более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старого обратимого клея с корешка тетрадей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предыдущей реставрации (наклеек, липкой ленты, силикатного клея) до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поверхностных загрязнений и затеков до формата А4 5 см2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чернил, надписей, печатей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раствора для нейтрализации, отбеливания, проклейки нейтрализация ручным способом(1литр)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восполнение утрат методом классической реставрации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 отреставрированных листов в сукне, затем в фильтровальной бумаге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одностороннее дублирование: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японскую шелковую бумагу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марлю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А3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микалентную бумагу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 формата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батист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переплетов: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(Стоимость зависит от формата и толщины книги (из расчета книг формата до А4))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шитье книжного блока "цепочкой"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шитье книжного блока на тесьме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шитье книжного блока на шнурах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полукожаный переплет: реставрация с сохранением всех элементов конструкции реставрация с частичной заменой фрагментов (форзац, мраморная бумага, каптал) изготовление нового стилизованного полукожаного переплета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Цельнокожаный переплет (картон) реставрация с сохранением всех элементов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с частичной заменой фрагментов (форзац, мраморная бумага, каптал)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нового стилизованного цельнокожаного переплета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кальке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 методом влажной обработки с полистной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Брошюровка наращиванием корешков частичным мелким ремонтом и формированием блоков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кислотности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промывка в дистиллированной воде: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А3 включительно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страниц или повторная нумерация (в случае если блок не разобран)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определние нумерации страниц в случае отсутствия нумерации разобранного блока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 утраченных страниц рукописных документов: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реставрация большеформатных изданий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дублирование основы на батист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кромок по исходному формату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А5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А3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Плетение капталов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каптал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книги: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формата А5 и толщиной не более 2 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формата А4 и толщиной не более 2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формата А3 и толщиной не более 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мягкого переплета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нового мягкого переплета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тубуса из экокожи: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Шириной не более 30 см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40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50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60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70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кожаного тубуса: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30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40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50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Шириной не более 60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70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декоративных коробов для книг из экокожи: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декоративных коробов для книг из кожи: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тиснение на различные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оттиск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тиснение на коже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оттиск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отрисовка клише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Изготовление страховых копий, восстановление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разрешением 300 dpi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XVI - XVIII веков,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XVII, XVIII веков,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XIX века до 1930 года 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1931 года до XXI века, размер бумаги формата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с кальки: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с текстовых документов: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бумаги формата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бумаги формата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культурно-массовых мероприятий для физических и юридических лиц по заказам (заявкам)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Издательские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 верстка книги (дизайн и верстка)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книги термоклеем: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переплет книги термоклеем в мягкой обложке размером не более 2 см. в формате А5.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книги термоклеем в мягкой. обложке размером не более 2 см в ????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документов: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А3, 400dpi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А4, 400dpi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А5, 400dpi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бумажных копий (ксерокопий) документов: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документов (черно-белый):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документов (цветной):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Публикация научных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статьи в научно-познавательном журнале: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формате А4, 14-ым печатным шрифтом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Экспертиза рукописей, редких книг и документов (определение языка, времени, названия, содержания и описание книги)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Арабографическая рукопись (арабский, персидский, чагатайский) конец XIX - первая половина XX веков;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страниц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300 страниц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Рукопись и книга на тоте жазу (на казахском языке арабской графикой)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