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9809" w14:textId="5009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культуры и информации Республики Казахстан от 26 августа 2024 года № 377-НҚ "Об определении сроков перехода на цифровое эфирное телерадиовещание"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мая 2025 года № 221-НҚ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26 августа 2024 года № 377-НҚ "Об определении сроков перехода на цифровое эфирное телерадиовещание"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следующие сроки перехода на цифровое эфирное телерадиовещание: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декабря 2025 года: </w:t>
      </w:r>
      <w:r>
        <w:rPr>
          <w:rFonts w:ascii="Times New Roman"/>
          <w:b w:val="false"/>
          <w:i w:val="false"/>
          <w:color w:val="000000"/>
          <w:sz w:val="28"/>
        </w:rPr>
        <w:t>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территории которых осуществляется переход на цифровое эфирное телерадиовещание,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декабря 2026 года: </w:t>
      </w:r>
      <w:r>
        <w:rPr>
          <w:rFonts w:ascii="Times New Roman"/>
          <w:b w:val="false"/>
          <w:i w:val="false"/>
          <w:color w:val="000000"/>
          <w:sz w:val="28"/>
        </w:rPr>
        <w:t>населенные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территории которых осуществляется переход на цифровое эфирное телерадиовещание,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1 декабря 2027 года: населенные пункты, на территории которых осуществляется переход на цифровое эфирное телерадиовещание, согласно приложению 3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221-НҚ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377-НҚ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на территории которых осуществляется переход на цифровое эфирное телерадиоващение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221-НҚ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377-НҚ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на территории которых осуществляется переход на цифровое эфирное телерадиоващение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Журекадыр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Бекбауыл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93 Укулисай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Саксаульский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82 Курылык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83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84 Кумсагиз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Бухарбай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Актан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Калжан Ахуна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Изгутты Айтыков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Хамита Ергалиева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221-НҚ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на территории которых осуществляется переход на цифровое эфирное телерадиоващение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Филипповка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Шоптиколь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Сарыоба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Третьяковка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Бейса хазирета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Балуана Шолака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Розы Люксембург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Еруслановка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Жалманкулак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Старое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Новочудное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Баубека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Парчевка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Дауылбай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Пионерлагерь ПОСЕЛОК Морозова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Койсалган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Кенбидаик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Майшукур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Ушсарт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Караегин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Профинтерн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Мәншүк Мәметова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Новокавказское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Мезгильсор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Карабаур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Айгабак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Успено-юрьевка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Улге-алган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Танаберген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Улгайсын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 станция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Каралатсай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Кыргыз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Башенколь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Калмаккырылган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Жаксымай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Ойсылкара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Актан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Биршогыр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лесничество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Косауыз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Стольников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Байбарак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Кабыршакты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Пиунов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Кызылакрап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Офицер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Санкибай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Мортык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Досан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Казыбай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Косшынырау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Коккоз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Коккоз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Атаукудык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Жапак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Зинепкудык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Телятово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Умтыл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Орджоникидзе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И.Жумаева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Ақбидай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Сундетшеген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Камышкора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Коссортан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Болекшубар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Беденка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Кулшыман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Айганша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Султаншеген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Кожантай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Бессалом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Тунгыш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Отызкебен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Таскутур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Акболат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Бекмаганбет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Аккемпир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Пайда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Топжиде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Сокыркарт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Сейткали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Бубенец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Широкий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Шаракап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Ыждағат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точка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Алебастрово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Когалытобек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Улгули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Торыатбас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