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198c" w14:textId="4ea1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информации Республики Казахстан от 27 июня 2024 года № 274-НҚ "Об утверждении Типовой квалификационной характеристики руководителя (ректор) организации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6 февраля 2025 года № 48-НҚ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27 июня 2024 года № 274-НҚ "Об утверждении Типовой квалификационной характеристики руководителя (ректор) организации высшего и (или) послевузовского образования"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квалификационной характеристике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(ректор) организации высшего и (или) послевузовского образования,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"Типовая Квалификационная характеристика руководителя (ректор) организации высшего и (или) послевузовского образования":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высшее и (или) послевузовское образование, стаж работы не менее 5 лет на руководящих должностях в организациях образования и (или) в соответствующих сферах уполномоченного органа.".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корпоративного управления Министерства культуры и информации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культуры и информации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