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ae3a" w14:textId="da6a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октября 2025 года № 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592 Налогового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456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Жилищная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"Samruk-Kazyna Construction"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