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ff52" w14:textId="11ef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бытовых приборов и (или) приборов бытовой электроники, а также их компонентов, обороты по реализации которых освобождаются от налога на добавленную стоимость</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14 октября 2025 года № 435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40)</w:t>
      </w:r>
      <w:r>
        <w:rPr>
          <w:rFonts w:ascii="Times New Roman"/>
          <w:b w:val="false"/>
          <w:i w:val="false"/>
          <w:color w:val="000000"/>
          <w:sz w:val="28"/>
        </w:rPr>
        <w:t xml:space="preserve"> статьи 474 Налогового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бытовых приборов и (или) приборов бытовой электроники, а также их компонентов, обороты по реализации которых освобождаются от налога на добавленную стоимость.</w:t>
      </w:r>
    </w:p>
    <w:bookmarkEnd w:id="1"/>
    <w:bookmarkStart w:name="z7" w:id="2"/>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xml:space="preserve">
      "СОГЛАСОВАН" </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xml:space="preserve">
      "СОГЛАСОВАН" </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xml:space="preserve">
      "СОГЛАСОВАН" </w:t>
      </w:r>
    </w:p>
    <w:bookmarkEnd w:id="9"/>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 xml:space="preserve">Министра промышленности </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2025 года № 435</w:t>
            </w:r>
          </w:p>
        </w:tc>
      </w:tr>
    </w:tbl>
    <w:bookmarkStart w:name="z17" w:id="10"/>
    <w:p>
      <w:pPr>
        <w:spacing w:after="0"/>
        <w:ind w:left="0"/>
        <w:jc w:val="left"/>
      </w:pPr>
      <w:r>
        <w:rPr>
          <w:rFonts w:ascii="Times New Roman"/>
          <w:b/>
          <w:i w:val="false"/>
          <w:color w:val="000000"/>
        </w:rPr>
        <w:t xml:space="preserve"> Перечень бытовых приборов и (или) приборов бытовой электроники, а также их компонентов, обороты по реализации которых освобождаются от налога на добавленную стоимость</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Код товара по</w:t>
            </w:r>
          </w:p>
          <w:bookmarkEnd w:id="11"/>
          <w:p>
            <w:pPr>
              <w:spacing w:after="20"/>
              <w:ind w:left="20"/>
              <w:jc w:val="both"/>
            </w:pPr>
            <w:r>
              <w:rPr>
                <w:rFonts w:ascii="Times New Roman"/>
                <w:b w:val="false"/>
                <w:i w:val="false"/>
                <w:color w:val="000000"/>
                <w:sz w:val="20"/>
              </w:rPr>
              <w:t>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 устройства для приготовления и подогрева пищи: только на газовом или на газовом и других видах топлива: с духовкой, включая раздельные духовки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 устройства для приготовления и подогрева пищи: только на газовом или на газовом и других видах топлива: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 котлы: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 колпаки или шкафы вытяжные, наибольший горизонтальный размер которых не более 120 см: наименьшим горизонтальным размером не более 100 см, вертикальным размером не более 130 см, номинальным напряжением не более 250 в, производительностью не более 1500 м3/ч, с жироулавливающим элементом или местом для его установки, с посадочным местом для подсоединения воздуховода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 колпаки или шкафы вытяжные, наибольший горизонтальный размер которых не более 120 см: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оконного, настенного, потолочного или напольного типа, в едином корпусе или "сплит-системы": "сплит-системы"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комбинированные холодильники-морозильники с раздельными наружными дверьми или ящиками, или их комбинациями: только с раздельными наружными дверьми: емкостью более 340 л: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комбинированные холодильники-морозильники с раздельными наружными дверьми или ящиками, или их комбинациями: только с раздельными наружными дверьми: прочие: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8418 10 8001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холодильники бытовые: компрессионные: емкостью более 340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холодильники бытовые: компрессионные: прочие: прочие, емкостью: не более 250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холодильники бытовые: компрессионные: прочие: прочие, емкостью: более 250 л, но не более 340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морозильники типа "ларь", емкостью не более 800 л: емкостью не более 400 л: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 морозильники типа "ларь", емкостью не более 800 л: емкостью более 400 л, но не более 800 л: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посудомоечные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полностью автоматические машины: емкостью не более 6 кг сухого белья: машины с фронтальной загрузкой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полностью автоматические машины: емкостью не более 6 кг сухого белья: машины с верхней загрузкой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полностью автоматические машины: емкостью более 6 кг сухого белья, но не более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не более 10 кг сухого белья: машины со встроенным центробежным отжимным устройством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 машины емкостью более 10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емкостью не более 10 кг сухого белья: емкостью не более 6 кг сухого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емкостью не более 10 кг сухого белья: емкостью более 6 кг сухого белья, но не более 10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материалов: машины сушильные: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мощностью не более 1500 вт, имеющие мешок для сбора пыли или другой пылесборник объемом не более 20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прочие: мощностью не более 2000 вт, имеющие мешок для сбора пыли или другой пылесборник объемом не более 30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со встроенным электродвигателем: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пылесосы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электрические водонагреватели проточные или накопительные (емкостные) и электронагреватели погружные: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 радиаторы жидконаполненные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 конвекционные нагреватели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электрооборудование обогрева пространства и обогрева грунта: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электроплиты (имеющие, по крайней мере, духовой шкаф и варочную панель): электроплиты бытовые стационарные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электроплиты (имеющие, по крайней мере, духовой шкаф и варочную панель):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печи встраиваемые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 печи прочие; электроплиты, электроплитки, варочные электрокотлы; грили и ростеры: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прочая, цветного изображения: аппаратура, включающая в свой состав видеозаписывающую или видеовоспроизводящую аппаратуру: с жидкокристаллическим или плазменным экраном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прочая, цветного изображения: прочая: с экраном, выполненным по технологии жидкокристаллических дисплеев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8528 72 4000</w:t>
            </w:r>
          </w:p>
        </w:tc>
      </w:tr>
    </w:tbl>
    <w:bookmarkStart w:name="z19" w:id="12"/>
    <w:p>
      <w:pPr>
        <w:spacing w:after="0"/>
        <w:ind w:left="0"/>
        <w:jc w:val="both"/>
      </w:pPr>
      <w:r>
        <w:rPr>
          <w:rFonts w:ascii="Times New Roman"/>
          <w:b w:val="false"/>
          <w:i w:val="false"/>
          <w:color w:val="000000"/>
          <w:sz w:val="28"/>
        </w:rPr>
        <w:t>
      Примечание: расшифровка аббревиатур:</w:t>
      </w:r>
    </w:p>
    <w:bookmarkEnd w:id="12"/>
    <w:bookmarkStart w:name="z20" w:id="13"/>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