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5aba" w14:textId="54c5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промышленности и строительства Республики Казахстан от 3 октября 2023 года № 18 "Об утверждении Положения республиканского государственного учреждения "Комитет геологии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сентября 2025 года №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Вступление в силу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 октября 2023 года № 18 "Об утверждении Положения республиканского государственного учреждения "Комитет геологии Министерства промышленности и строительства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осуществление ликвидации и консервации бесхозных аварийных нефтегазовых скважин;";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80-5), 80-6), 80-7), 80-8), 80-9), 80-10), 80-11), 80-12) и 80-13) следующего содержания: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"80-5) разработка правил утверждения технических проектов разработки месторождений в части учета потерь при добыче твердых полезных ископаемых;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80-6) организация и проведение государственное геологическое изучение подземных водных объектов;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80-7) организация и проведение государственной экспертизы запасов участков подземных вод, а также организация проведения государственной экспертизы геологических отчетов, прилагаемых к заявлениям о выдаче лицензии на использование пространства недр;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80-8) организация проведения проектных, изыскательских, прикладных, научно-исследовательских и научно-технических работ в области изучения подземных вод;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80-9) в пределах своей компетенции разрабатывает и утверждает нормативные правовые акты в части изучения, учета, охраны и использования подземных вод в соответствии с основными целями и задачами Водного кодекса Республики Казахстан и законодательством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80-10) согласование порядка разработки и согласования проекта забора подземных вод и программы мониторинга подземных вод;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80-11) согласования проекта забора подземных вод, при заборе подземных вод в объеме более одной тысячи кубических метров в сутки;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80-12) осуществление согласования условий забора и использования подземных вод при выдаче разрешений на специальное водопользование;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80-13) осуществление включения твердых полезных ископаемых, углеводородов и подземные воды в государственный учет полезных ископаемых по государственной экспертизе недр и по стандартам Кодекса KAZRC.".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подписания, за исключением подпунктов 80-11) и 80-12)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которые вводятся в действие с 1 января 2028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