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160f" w14:textId="4ac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17 ноября 2025 года № 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железнодорожного и водного транспорта Министерства транспорта Республики Казахстан",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разработка правил отнесения внутренних водных путей к категории судоходных и перечня судоходных водных путей;".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