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d1aa" w14:textId="83e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стандартов транспортной инфраструктуры Республики Казахстан в области автомобильных дорог для строительства, реконструкции, капитального и среднего ремонта улиц столицы, городов республиканского значения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июня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тринадцатой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транспортной инфраструктуры Республики Казахстан в области автомобильных дорог для строительства, реконструкции, капитального и среднего ремонта улиц столицы, городов республиканского значения и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в день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208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стандарты транспортной инфраструктуры Республики Казахстан в области автомобильных дорог для строительства, реконструкции, капитального и среднего ремонта улиц столицы, городов республиканского значения и населенных пунктов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стандарты транспортной инфраструктуры Республики Казахстан в области автомобильных дорог для строительства, реконструкции, капитального и среднего ремонта улиц столицы, городов республиканского значения и населенных пунктов (далее – Минимальные стандарты) разработаны согласно части тринадцатой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Минимальные стандарты предназначены для использования в расчете финансирования строительства, реконструкции, капитального и среднего ремонта улиц столицы, городов республиканского значения и населенных пунктов.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Минимальных стандартах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столица, города республиканского значения и населенные пункты по областям на территории Республики Казахстан (далее – РК);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внутренние дороги по категориям объектов – внутригородские дороги: улицы столицы, городов республиканского значения и населенных пунктов по областям на территории РК.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финансирования Минимальных стандартов транспортной инфраструктуры Республики Казахстан в области автомобильных дорог для строительства, реконструкции, капитального и среднего ремонта улиц столицы, городов республиканского значения и населенных пунктов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финансирования Минимальных стандартов применяется при определении объемов бюджетных средств на плановый период.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финансирования Минимальных стандартов формируется уполномоченным государственным органом по автомобильным дорогам по согласованию с местными исполнительными органами (акиматами) столицы, городов республиканского значения и областей согласно протяженности улиц столицы, городов республиканского значения и населенных пунктов (далее – улица) и производится для каждой административно-территориальной единицы по следующей формуле: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V+V2, где: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бюджетных средств на финансирование строительства, реконструкции, капитального и среднего ремонта улиц на финансовый год,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объем бюджетных средств на финансирование строительства и реконструкции улиц по административно-территориальным единицам на финансовый год, согласно системе региональных стандартов для населенных пунктов (далее –СРС) (приказ Министра национальной экономики РК от 20 апреля 2019 года № 29), тысячи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543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объем бюджетных средств по всем административно – территориальным единицам;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206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строительства и реконструкции на 1 километр улиц на III техническую категорию автомобильных дорог по административно-территориальным единицам в текущем уровне цен,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Lул.срс.i. – протяженность дооснащенности до твердого покрытия в соответствии с СРС улиц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11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6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протяженность улиц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процент недооснащенности твердого покрытия согласно СРС для улиц,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790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процент обеспеченности твердым покрытием внутренних дорог по категориям объектов согласно СРС,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Lул.асф.,цем.i – протяженность улиц с асфальтобетонным, цементобетонным покрытием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Lул.ч.грав.i – протяженность улиц с черно-гравийным покрытием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06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протяженность улиц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трехлетний период;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индекса стоимости для строительства планируемого года к 2025 году: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K=A/B, где: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коэффициент индекса стоимости для строительства планируемого года, согласно НДЦС РК 8.04-07-2024 "Индексы стоимости для строительства";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коэффициент индекса стоимости для строительства 2025 года, согласно НДЦС РК 8.04-07-2024 "Индексы стоимости для строительства".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V2– объем бюджетных средств на финансирование капитального и среднего ремонта улиц по административно-территориальным единицам на финансовый год, тысячи тенге,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257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суммарный объем бюджетных средств по всем административно – территориальным единицам;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Lул.асф.,цем.i – протяженность улиц с асфальтобетонным, цементобетонным покрытием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Lул.ч.грав.i – протяженность улиц с черно-гравийным покрытием по административно-территориальным единицам согласно плановым показателям сети автомобильных дорог, представленная местными исполнительными органами (акиматами) областей на 2025 год, километр,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процент износа улиц;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стоимость капитального и среднего ремонта на 1 километр улиц по регионам на III техническую категорию автомобильных дорог в текущем уровне цен, тысячи тенге;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к стоимости капитального и среднего ремонта на 1 километр улицы в зависимости от ширины дороги: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столицы и городов республиканского значения = 2,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областного значения = 1,5,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городов и населенных пунктов = 1.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индекса стоимости для строительства планируемого года к 2025 году: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K=A/B, где: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коэффициент индекса стоимости для строительства планируемого года, согласно НДЦС РК 8.04-07-2024 "Индексы стоимости для строительства";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коэффициент индекса стоимости для строительства 2025 года, согласно НДЦС РК 8.04-07-2024 "Индексы стоимости для строительства".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НДЦС РК – нормативные документы по ценообразованию и сметам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 – строительно-монтажные работы;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иу – инжиниринговые услуги.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