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d1aa" w14:textId="83ed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стандартов транспортной инфраструктуры Республики Казахстан в области автомобильных дорог для строительства, реконструкции, капитального и среднего ремонта улиц столицы, городов республиканского значения 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июня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тринадцатой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транспортной инфраструктуры Республики Казахстан в области автомобильных дорог для строительства, реконструкции, капитального и среднего ремонта улиц столицы, городов республиканского значения и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в день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208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стандарты транспортной инфраструктуры Республики Казахстан в области автомобильных дорог для строительства, реконструкции, капитального и среднего ремонта улиц столицы, городов республиканского значения и населенных пунктов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стандарты транспортной инфраструктуры Республики Казахстан в области автомобильных дорог для строительства, реконструкции, капитального и среднего ремонта улиц столицы, городов республиканского значения и населенных пунктов (далее – Минимальные стандарты) разработаны согласно части тринадцатой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Минимальные стандарты предназначены для использования в расчете финансирования строительства, реконструкции, капитального и среднего ремонта улиц столицы, городов республиканского значения и населенных пунктов.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Минимальных стандартах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столица, города республиканского значения и населенные пункты по областям на территории Республики Казахстан (далее – РК);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внутренние дороги по категориям объектов – внутригородские дороги: улицы столицы, городов республиканского значения и населенных пунктов по областям на территории РК.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финансирования Минимальных стандартов транспортной инфраструктуры Республики Казахстан в области автомобильных дорог для строительства, реконструкции, капитального и среднего ремонта улиц столицы, городов республиканского значения и населенных пунктов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финансирования Минимальных стандартов применяется при определении объемов бюджетных средств на плановый период.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финансирования Минимальных стандартов формируется уполномоченным государственным органом по автомобильным дорогам по согласованию с местными исполнительными органами (акиматами) столицы, городов республиканского значения и областей согласно протяженности улиц столицы, городов республиканского значения и населенных пунктов (далее – улица) и производится для каждой административно-территориальной единицы по следующей формуле: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V+V2, где: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бюджетных средств на финансирование строительства, реконструкции, капитального и среднего ремонта улиц на финансовый год,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объем бюджетных средств на финансирование строительства и реконструкции улиц по административно-территориальным единицам на финансовый год, согласно системе региональных стандартов для населенных пунктов (далее –СРС) (приказ Министра национальной экономики РК от 20 апреля 2019 года № 29), тысячи тенге,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543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6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объем бюджетных средств по всем административно – территориальным единицам;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206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строительства и реконструкции на 1 километр улиц на III техническую категорию автомобильных дорог по административно-территориальным единицам в текущем уровне цен,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Lул.срс.i. – протяженность дооснащенности до твердого покрытия в соответствии с СРС улиц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411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66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протяженность улиц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процент недооснащенности твердого покрытия согласно СРС для улиц,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790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процент обеспеченности твердым покрытием внутренних дорог по категориям объектов согласно СРС,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Lул.асф.,цем.i – протяженность улиц с асфальтобетонным, цементобетонным покрытием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Lул.ч.грав.i – протяженность улиц с черно-гравийным покрытием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066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протяженность улиц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трехлетний период;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индекса стоимости для строительства планируемого года к 2025 году: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K=A/B, где: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коэффициент индекса стоимости для строительства планируемого года, согласно НДЦС РК 8.04-07-2024 "Индексы стоимости для строительства";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коэффициент индекса стоимости для строительства 2025 года, согласно НДЦС РК 8.04-07-2024 "Индексы стоимости для строительства".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V2– объем бюджетных средств на финансирование капитального и среднего ремонта улиц по административно-территориальным единицам на финансовый год, тысячи тенге,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257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6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суммарный объем бюджетных средств по всем административно – территориальным единицам;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Lул.асф.,цем.i – протяженность улиц с асфальтобетонным, цементобетонным покрытием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Lул.ч.грав.i – протяженность улиц с черно-гравийным покрытием по административно-территориальным единицам согласно плановым показателям сети автомобильных дорог, представленная местными исполнительными органами (акиматами) областей на 2025 год, километр,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процент износа улиц;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стоимость капитального и среднего ремонта на 1 километр улиц по регионам на III техническую категорию автомобильных дорог в текущем уровне цен, тысячи тенге;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к стоимости капитального и среднего ремонта на 1 километр улицы в зависимости от ширины дороги: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столицы и городов республиканского значения = 2,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областного значения = 1,5,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городов и населенных пунктов = 1.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индекса стоимости для строительства планируемого года к 2025 году: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K=A/B, где: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коэффициент индекса стоимости для строительства планируемого года, согласно НДЦС РК 8.04-07-2024 "Индексы стоимости для строительства";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коэффициент индекса стоимости для строительства 2025 года, согласно НДЦС РК 8.04-07-2024 "Индексы стоимости для строительства".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НДЦС РК – нормативные документы по ценообразованию и сметам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иу – инжиниринговые услуги.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