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4d23" w14:textId="9974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Сарканскому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1 декабря 2025 года № 49-191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Казахстан, Сарканский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по Сарканскому району с 4 (четырех) процентов на 3 (три) процента к объекту налогообложения за отчетный налоговый период.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