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db3c" w14:textId="67ad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26 декабря 2024 года № 35-140 "О бюджете Сарканского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11 июня 2025 года № 43-169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"О бюджете Сарканского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35-140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№202162)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районный бюджет на 2025-2027 годы согласно приложениям 1, 2 и 3 к настоящему решению соответственно, в том числе на 2025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8 159 755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1 658 177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167 018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43 256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6 291 304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11 286 386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72 782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117 960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45 178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дефицит(профицит) бюджета (-) -3 199 413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3 199 413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2 577 435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45 178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667 156 тысячи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И.о.председателя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Е.Дармишев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Сарканского районного маслихата от "11" июня 2025 года № 43-169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Сарканского районного маслихата от "26" декабря 2024 года № 35-140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11 286 386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-3 199 413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3 199 413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