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36e" w14:textId="2d4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2024 года № 8-36-148 "О бюджете Панфиловского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21 ноября 2025 года № 8-49-215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8-36-148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205 791)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16 806 743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6 215 092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108 942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1 723 969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8 758 740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20 811 960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188 219 тысяч тенге, в том числе: бюджетные кредиты 255 753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67 534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4 193 436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4 193 436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5 084 393 тысячи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1 371 885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480 928 тысяч тенге.".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21 ноября 2025 года № 8-49-215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2024 года № 8-36-148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8 758 740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