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cc9b5" w14:textId="72cc9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и перечня организаций, в которых должны выполнятся общественные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Коксуского района области Жетісу от 16 сентября 2025 года № 351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статьей 914-1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правонарушениях, статьями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Коксуского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общественных работ и перечень организаций, в которых должны выполнятся общественные работы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М. Карбаеву.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Коксуского районного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_______2025 года № ____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 и перечень организаций, в которых должны выполнятся общественные работы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общественных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Балпыкский сельский округ"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Енбекшинского сельский округ"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Жарлыозекский сельский округ"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Мусабек сельский округ"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Каблиса сельский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Лабасинский сельский округ"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Муканшинский сельский округ"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Мукыринский сельский округ"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Айнабулакский сельский округ"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Алгабасский сельский округ"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