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f8cf" w14:textId="868f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месторасположение объекта налогообложения в населенных пунктах Коксуского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области Жетісу от 3 июля 2025 года № 252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529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местном государственном управлении и самоуправлении в Республике Казахстан" акимат Коксуского района ПОСТАНОВЛЯЕТ: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учитывающих месторасположение объекта налогообложения в населенных пунктах Коксуского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Коксуского района"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опубликование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Коксуского района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Коксуского района от "_____"____________2025 года № ______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в населенных пунктах Коксуского района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Айнабулак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ПЧ-45 Косшар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Тауарасы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Копр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Зылихи Тамшыбай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Каблисанский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Актекше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Балпык би 1 зона (ограничена с востока землями Лабасинского сельского округа с запада автомобильной дороги республиканского значения Алматы –Усть-каменогорск 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Балпык би 2 зона (ограничена с востока автомобильной дороги республиканского значения Алматы –Усть-каменогорск с запада улицы Жангельдина)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Балпык би 3 зона (часть населенного пункта не включенные в первую и вторую зону до границы населенного пункта)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Енбекшиказах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Жарлыозекский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Жарлыозек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Муканчи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Мусабек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Мулимбай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Мойынкум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Бакча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Биже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Мукринский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10 -лет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Муканчинский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Надризбек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50 -лет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Муканчи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