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a4d4" w14:textId="d52a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22 декабря 2025 года № 31-242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и действует до 31.12.2028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7 242 332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2 708 533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72 464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1 500 849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2 960 486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1 651 375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736 618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572 493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6 348 546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136 510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250 850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114 340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757 276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757 276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2026 год в сумме 94 834 тысячи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бюджетных субвенций, передаваемых из районного бюджета в бюджеты сельских округов, в сумме 34 306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2 805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2 108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897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4 720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3 646 тысяч тенге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6 992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5 992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6 445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701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2027 год объемы бюджетных субвенций, передаваемых из районного бюджета в бюджеты сельских округов, в сумме 36 017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2 945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2 212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941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4 956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3 828 тысяч тенге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7 341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6 291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6 767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736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2028 год объемы бюджетных субвенций, передаваемых из районного бюджета в бюджеты сельских округов, в сумме 37 814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3 092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2 322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988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5 203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4 019 тысяч тенге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7 708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6 605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7 105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772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2026 год предусмотрены целевые текущие трансферты бюджетам сельских округов, в том числе на: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и освещение улиц населенных пунктов;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 и действует до 31 декабря 2028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22 декабря 2025 года № 31-242 "О бюджете Кербулакского района на 2026-2028 годы"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7 242 332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2 708 533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2 249 133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1 500 849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2 960 486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2 960 486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136 918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136 510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250 850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22 декабря 2025 года № 31-242 "О бюджете Кербулакского района на 2026-2028 годы"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7 818 941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2 708 533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2 249 133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1 500 849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3 537 095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3 537 095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322 420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22 декабря 2025 года № 31-242 "О бюджете Кербулакского района на 2026-2028 годы"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9 561 972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2 545 675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2 086 275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457 142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1 500 849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5 442 984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5 442 984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210 310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322 420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22 декабря 2025 года № 31-242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Басшииский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батырский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