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45d3" w14:textId="56b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26 декабря 2025 года № 53-145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1 889 343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312 812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470 479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1 109 052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1 892 343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87 214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35 459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87 214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72 772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11 493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72 772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 11 и 12 к настоящему решению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110 980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19 811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91 168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110 980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2026-2028 годы согласно приложениям 13, 14 и 15 к настоящему решению соответственно, в том числе на 2026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66 215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21 502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64 516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 тысяча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2026-2028 годы согласно приложениям 16, 17 и 18 к настоящему решению соответственно, в том числе на 2026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51 525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8 814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2026-2028 годы согласно приложениям 19, 20 и 21 к настоящему решению соответственно, в том числе на 2026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76 302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76 302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2026-2028 годы согласно приложениям 22, 23 и 24 к настоящему решению соответственно, в том числе на 2026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51 823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10 003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2026-2028 годы согласно приложениям 25, 26 и 27 к настоящему решению соответственно, в том числе на 2026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47 911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5 472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42 439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47 911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2026-2028 годы согласно приложениям 28, 29 и 30 к настоящему решению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98 048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4 992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93 056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98 048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00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от "26"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2026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2026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21.04.2026 </w:t>
      </w:r>
      <w:r>
        <w:rPr>
          <w:rFonts w:ascii="Times New Roman"/>
          <w:b w:val="false"/>
          <w:i w:val="false"/>
          <w:color w:val="ff0000"/>
          <w:sz w:val="28"/>
        </w:rPr>
        <w:t>№ 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53-145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53-145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№53-145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