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faf2" w14:textId="2d2f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по Ескельдинскому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24 июля 2025 года № 49-142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Ескельдинский районный 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основании проектов (схем) зонирования земель по Ескельдинскому району повысить базовые ставки земельного налога на 50 процентов.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