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d71db" w14:textId="a3d71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и перечня организаций, в которых должны выполняться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Алакольского района области Жетісу от 9 сентября 2025 года № 326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акимат Алакольского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 и перечень организаций, в которых должны выполняться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 Алакольского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Абдинов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Алакольского районного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"___"_____________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 в которых должны выполняться общественные работы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Ушаральского городского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Акжарского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Актубекского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Аркарлинского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Бескольского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Сапакского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Достыкского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Екпиндинского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Енбекшинского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Жагаталского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Жанаминского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Жайпакского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Жыландинского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Кольбайского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Кабанбайского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Кайнарского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Камыскалинского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Кызылащинского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Лепсинского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Теректинского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Токжайлауского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Ушбулакского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Ынталинского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Ыргайтинского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