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8a0" w14:textId="c57d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2025 года № 40-165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57 200 тыс.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8 500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тыс.тенге;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тыс.тенге;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48 700 тыс.тенге;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57 200 тыс.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тыс.тенге,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тыс.тенге;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тыс.тенге;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тыс.тенге,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тыс.тенге;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тыс.тенге;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тыс.тенге;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тыс.тенге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0 тыс.тенге,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тыс.тенге;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тыс.тенге;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тыс.тенге.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полномочия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2025 года № 40-165 "О бюджете сельского округа города Текели на 2026-2028 годы"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Текелийского городского маслихата от 26 декабря 2025 года № 40-165 "О бюджете сельского округа города Текели на 2026-2028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Рудничного сельского округа на 2027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Текелийского городского маслихата от 26 декабря 2025 года № 40-165 "О бюджете сельского округа города Текели на 2026-2028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