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6ee" w14:textId="c87f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ІV квартал 2025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декабря 2025 года № 389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90939),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ІV квартал 2025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_________ 2025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ІV квартал 2025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