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3ef4" w14:textId="d003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области Жетісу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7 марта 2025 года № 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области Жетісу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"__" ________ 2025 года № 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области Жетісу за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одного воспитанника в месяц в организациях дошкольного воспитания и обучения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питание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питание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месяц в организациях дошкольного воспитания и обучения для воспитанников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