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5211" w14:textId="7525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услуги, реализуемые субъектом государственной монополии в области образования по методологическому и научно-методическому обеспечению системы образования и образовательного процесса (государственные общеобязательные стандарты образования, типовые учебные планы, типовые учебные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19 декабря 2025 года № 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области образования по методологическому и научно-методическому обеспечению системы образования и образовательного процесса (государственные общеобязательные стандарты образования, типовые учебные планы, типовые учебные программы)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течении пяти рабочих дней со дня подписания приказа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защите 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291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области образования по методологическому и научно-методическому обеспечению системы образования и образовательного процесса (государственные общеобязательные стандарты образования, типовые учебные планы, типовые учебные программы)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без учета налога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методологического и научно-методического обеспечения системы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печатный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335 663,77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образовательного процесса (государственные общеобязательные стандарты образования, типовые учебные планы, типовые учебные программы)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печатный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285 697,07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