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f07a" w14:textId="653f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6 октября 2025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оборудованием и мебелью организаций дошкольного, среднего образования, а также специальных организаций образования,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Нормах оснащения оборудованием и мебелью организаций общего среднего образования: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"Кабинет начальной военной и технологической подготовки":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начальной военной и технологической подготовки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начальной военной подготовки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инфраструктурного развития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