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63cd" w14:textId="cf96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22 января 2020 года № 29 "Об утверждении государственного образовательного заказа на среднее образование в частных организациях образования, предельного размера родительской платы за обучение"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29 апреля 2025 года № 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2020 года № 29 "Об утверждении государственного образовательного заказа на среднее образование в частных организациях образования, предельного размера родительской платы за обучение" (зарегистрирован в Реестре государственной регистрации нормативных правовых актов под № 19913)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 - ресурсе Министерства просвещения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официальное опубликование в Эталонный контрольный банк нормативных правовых актов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просвещения Республики Казахстан (Оспан Е.С.).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