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20fc" w14:textId="8222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науки и высшего образования Республики Казахстан от 18 марта 2024 года № 118 "Об утверждении государственного образовательного заказа на подготовку кадров с высшим или послевузовским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Республики Казахстан, других войск и воинских формирований, а также специальных государственных органов), на 2024 – 2025, 2025 – 2026, 2026 – 2027 учебные годы"</w:t>
      </w:r>
    </w:p>
    <w:p>
      <w:pPr>
        <w:spacing w:after="0"/>
        <w:ind w:left="0"/>
        <w:jc w:val="both"/>
      </w:pPr>
      <w:r>
        <w:rPr>
          <w:rFonts w:ascii="Times New Roman"/>
          <w:b w:val="false"/>
          <w:i w:val="false"/>
          <w:color w:val="000000"/>
          <w:sz w:val="28"/>
        </w:rPr>
        <w:t>Приказ и.о. Министра науки и высшего образования Республики Казахстан от 25 августа 2025 года № 430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статьи 65 Закона Республики Казахстан "О правовых актах" и на основании протокола Республиканской конкурсной комиссии по присуждению образовательных грантов высшего и послевузовского образования на 2025-2026 учебный год от 21 августа 2025 года № 3-РКК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науки и высшего образования Республики Казахстан от 18 марта 2024 года № 118 "Об утверждении государственного образовательного заказа на подготовку кадров с высшим или послевузовским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Республики Казахстан, других войск и воинских формирований, а также специальных государственных органов), на 2024 – 2025, 2025 – 2026, 2026 – 2027 учебные годы"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"Администратор бюджетных программ: Министерство науки и высшего образования Республики Казахстан" изложить в следующей редакции:</w:t>
      </w:r>
    </w:p>
    <w:bookmarkStart w:name="z8"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7"/>
        <w:gridCol w:w="1063"/>
        <w:gridCol w:w="2170"/>
        <w:gridCol w:w="2170"/>
      </w:tblGrid>
      <w:tr>
        <w:trPr>
          <w:trHeight w:val="30" w:hRule="atLeast"/>
        </w:trPr>
        <w:tc>
          <w:tcPr>
            <w:tcW w:w="6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год/год (в тыс. тенге) / расходы 1 (один) кредита на обучение 1 студента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 Педагогические науки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грант, в том числе: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504,05</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западных регионов, в том числе: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приема для граждан Республики Казахстан, выслуживших установленный срок срочной воинской службы по призыву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в том числе лиц казахской национальности, не являющихся гражданами Республики Казахстан по стипендиальной программе, по международным соглашениям*, на обучение в иностранных учебных заведениях и их филиалах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подготовительных отделений ОВПО</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АОО "Назарбаев Университет"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международных и иностранных учебных заведениях в Республике Казахстан и (или) их филиалах, в том числе: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двудипломным программам федерального государственного бюджетного образовательного учреждения высшего образования "Российский химико-технологического университет им. Д.И. Менделеева"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Московского государственного университета имени М.В. Ломоносова"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Московского авиационного института "Восход"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Аризона на базе НАО "Северо-Казахстанский университет имени М.Козыбаева" по двудипломным программам</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Аризона на базе НАО "Северо-Казахстанского университета имени М.Козыбаева" по совместным образовательным программам в рамках стратегического партнерства с получением диплома НАО "Северо-Казахстанского университета имени М.Козыбаева"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Королевы в Белфесте "Queen's University Belfast" (Квинс Юниверсити Белфаст) на базе НАО "Университета Нархоз" по двудипломным программам</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филиале Университета города Гонконг "City University of Hong Kong" (Сити Юниверсити оф Гонкконг) на базе НАО "Казахский национальный исследовательский технический университет имени К.Сатпаева" по двудипломным программам</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Технического университета Берлин на базе НАО "Каспийский университет технологий и инжиниринга им.Ш.Есенова" по двудипломным программам</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"Cardiff University Astana"</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"Coventry Kazakhstan" (Ковентри Казахстан)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"Международный университет Анхальт в Казахстане" университета прикладных наук Анхальт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х * финансирование осуществляется согласно </w:t>
      </w:r>
      <w:r>
        <w:rPr>
          <w:rFonts w:ascii="Times New Roman"/>
          <w:b w:val="false"/>
          <w:i w:val="false"/>
          <w:color w:val="000000"/>
          <w:sz w:val="28"/>
        </w:rPr>
        <w:t>приказу</w:t>
      </w:r>
      <w:r>
        <w:rPr>
          <w:rFonts w:ascii="Times New Roman"/>
          <w:b w:val="false"/>
          <w:i w:val="false"/>
          <w:color w:val="000000"/>
          <w:sz w:val="28"/>
        </w:rPr>
        <w:t> Министра науки и высшего образования Республики Казахстан от 10 июля 2023 года № 311 "О некоторых вопросах подушевого нормативного финансирования высшего и (или) послевузовского образования с учетом кредитной технологии обучения"</w:t>
      </w:r>
    </w:p>
    <w:bookmarkEnd w:id="4"/>
    <w:bookmarkStart w:name="z10" w:id="5"/>
    <w:p>
      <w:pPr>
        <w:spacing w:after="0"/>
        <w:ind w:left="0"/>
        <w:jc w:val="both"/>
      </w:pPr>
      <w:r>
        <w:rPr>
          <w:rFonts w:ascii="Times New Roman"/>
          <w:b w:val="false"/>
          <w:i w:val="false"/>
          <w:color w:val="000000"/>
          <w:sz w:val="28"/>
        </w:rPr>
        <w:t>
      * Стоимость государственного образовательного заказа осуществляется согласно направлениям подготовки</w:t>
      </w:r>
    </w:p>
    <w:bookmarkEnd w:id="5"/>
    <w:bookmarkStart w:name="z11" w:id="6"/>
    <w:p>
      <w:pPr>
        <w:spacing w:after="0"/>
        <w:ind w:left="0"/>
        <w:jc w:val="both"/>
      </w:pPr>
      <w:r>
        <w:rPr>
          <w:rFonts w:ascii="Times New Roman"/>
          <w:b w:val="false"/>
          <w:i w:val="false"/>
          <w:color w:val="000000"/>
          <w:sz w:val="28"/>
        </w:rPr>
        <w:t>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w:t>
      </w:r>
      <w:r>
        <w:rPr>
          <w:rFonts w:ascii="Times New Roman"/>
          <w:b w:val="false"/>
          <w:i w:val="false"/>
          <w:color w:val="000000"/>
          <w:sz w:val="28"/>
        </w:rPr>
        <w:t>Программе</w:t>
      </w:r>
      <w:r>
        <w:rPr>
          <w:rFonts w:ascii="Times New Roman"/>
          <w:b w:val="false"/>
          <w:i w:val="false"/>
          <w:color w:val="000000"/>
          <w:sz w:val="28"/>
        </w:rPr>
        <w:t> развития исследовательского университета автономной организации образования "Назарбаев Университет" на 2021 – 2025 годы, утвержденной постановлением Правительства Республики Казахстан от 23 декабря 2021 года № 923.</w:t>
      </w:r>
    </w:p>
    <w:bookmarkEnd w:id="6"/>
    <w:bookmarkStart w:name="z12" w:id="7"/>
    <w:p>
      <w:pPr>
        <w:spacing w:after="0"/>
        <w:ind w:left="0"/>
        <w:jc w:val="both"/>
      </w:pPr>
      <w:r>
        <w:rPr>
          <w:rFonts w:ascii="Times New Roman"/>
          <w:b w:val="false"/>
          <w:i w:val="false"/>
          <w:color w:val="000000"/>
          <w:sz w:val="28"/>
        </w:rPr>
        <w:t>
      ".</w:t>
      </w:r>
    </w:p>
    <w:bookmarkEnd w:id="7"/>
    <w:bookmarkStart w:name="z13" w:id="8"/>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8"/>
    <w:bookmarkStart w:name="z14" w:id="9"/>
    <w:p>
      <w:pPr>
        <w:spacing w:after="0"/>
        <w:ind w:left="0"/>
        <w:jc w:val="both"/>
      </w:pPr>
      <w:r>
        <w:rPr>
          <w:rFonts w:ascii="Times New Roman"/>
          <w:b w:val="false"/>
          <w:i w:val="false"/>
          <w:color w:val="000000"/>
          <w:sz w:val="28"/>
        </w:rPr>
        <w:t>
      1)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9"/>
    <w:bookmarkStart w:name="z15"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w:t>
      </w:r>
    </w:p>
    <w:bookmarkEnd w:id="10"/>
    <w:bookmarkStart w:name="z16"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11"/>
    <w:bookmarkStart w:name="z17" w:id="12"/>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r>
              <w:br/>
            </w:r>
            <w:r>
              <w:rPr>
                <w:rFonts w:ascii="Times New Roman"/>
                <w:b w:val="false"/>
                <w:i/>
                <w:color w:val="000000"/>
                <w:sz w:val="20"/>
              </w:rPr>
              <w:t xml:space="preserve">министра науки и высшего образования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