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3de5" w14:textId="02d3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групп образовательных программ, определяющих социально экономическое развитие села, по которым предусматривается квота приема в организации высшего и (или) послевузовского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 августа 2025 года № 408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присуждения образовательного гранта для оплаты высшего или послевузовского образования с присуждением степени "бакалавр" или "магистр", утвержденных приказом и.о. Министра науки и высшего образования Республики Казахстан от 25 августа 2023 года № 443,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 образовательных программ, определяющих социально-экономическое развитие села, по которым предусматривается квота приема в организации высшего и (или) послевузовского образования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2025 года № 408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программ, определяющих социально-экономическое развитие села, по которым предусматривается квота приема в организации высшего и (или) послевузовского образования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группы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групп образовательных программ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