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ef4" w14:textId="6b59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2024 года № 24/151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6 ноября 2025 года № 33/195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2025-2027 годы" от 26 декабря 2024 года под №24/151 (зарегистрировано в Реестре государственной регистрации нормативных правовых актов под № 205176)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565 353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208 113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356 700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692 525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- 127 172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127 172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127 172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1 316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1 316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188 176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179 323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248 176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- 60 000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215 315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4 499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210 705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217 775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2 460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2 460 тысяч тенге";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57 972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5 938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62 449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-4 477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4 477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4 477 тысяч тенге";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58 469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14 642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43 041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70 822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- 12 353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12 353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12 353 тысяч тенге";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88 849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11 134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77 429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96 853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- 8 004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8 004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тысяч тенге";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49 428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47 702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56 234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- 6 806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6 806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6 806 тысяч тенге";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229 585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220 935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237 952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- 8 367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8 367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8 367 тысяч тенге";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70 750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3 758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66 771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75 639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- 4 889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4 889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4 889 тысяч тенге";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106 950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25 521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81 406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124 902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- 17 952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17 952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17 952 тысяч тенге";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69 930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179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67 474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69 930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 №33/195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