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5d8a" w14:textId="dc85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декабря 2024 года № 23/144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15 октября 2025 года № 32/188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районном бюджете на 2025-2027 годы" от 25 декабря 2024 года под №23/144 (зарегистрировано в Реестре государственной регистрации нормативных правовых актов №205164)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12 202 635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4 262 474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75 700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19 946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7 844 515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13 425 693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75 824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151 366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75 542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- 1 298 882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1 298 882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397 604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75 542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976 820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 №32/188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 №32/188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 №32/188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нижестоящим бюджетам, передаваемые из районного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