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801" w14:textId="2de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2024 года № 23/144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17 июля 2025 года № 29/177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2025-2027 годы" от 25 декабря 2024 года под №23/144 (зарегистрировано в Реестре государственной регистрации нормативных правовых актов №205164)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11 842 584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3 862 474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7 884 464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12 863 448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- 1 096 688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1 096 688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75 542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1 024 780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июла 2025 года №29/177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июла 2025 года №29/177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июла 2025 года №29/177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июла 2025 года №29/177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адресную социальную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