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9450" w14:textId="17b9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25 декабря 2024 года № 166 "О городском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18 февраля 2025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25 декабря 2024 года № 166 "О городском бюджете на 2025 –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15 533 488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9 550 668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46 670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72 950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5 863 200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13 465 319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2 068 169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2 068 169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