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8492" w14:textId="0cf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 рабочих мест в области Ұлытау на 2026 год</w:t>
      </w:r>
    </w:p>
    <w:p>
      <w:pPr>
        <w:spacing w:after="0"/>
        <w:ind w:left="0"/>
        <w:jc w:val="both"/>
      </w:pPr>
      <w:r>
        <w:rPr>
          <w:rFonts w:ascii="Times New Roman"/>
          <w:b w:val="false"/>
          <w:i w:val="false"/>
          <w:color w:val="000000"/>
          <w:sz w:val="28"/>
        </w:rPr>
        <w:t>Постановление акимата области Ұлытау от 4 декабря 2025 года № 97/01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№207 "Об утверждении Правил квотирования рабочих мест для лиц с инвалидностью" (зарегистрирован в Реестре государственной регистрации нормативных правовых актов за № 32737) 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№446 "Об утверждении Правил квотирования рабочих мест для трудоустройства граждан из числа молодежи, лиц, освобожденных из мест лишения свободы, лиц, состоящих на учете службы пробации, потерявших родителей до достижения ими совершеннолетия или оставшихся без попечения родителей, являющихся выпускниками организаций образования" (зарегистрирован в Реестре государственной регистрации нормативных правовых актов за № 33564) акимат области Ұлытау ПОСТАНОВЛЯЕТ:</w:t>
      </w:r>
    </w:p>
    <w:bookmarkEnd w:id="0"/>
    <w:bookmarkStart w:name="z5" w:id="1"/>
    <w:p>
      <w:pPr>
        <w:spacing w:after="0"/>
        <w:ind w:left="0"/>
        <w:jc w:val="both"/>
      </w:pPr>
      <w:r>
        <w:rPr>
          <w:rFonts w:ascii="Times New Roman"/>
          <w:b w:val="false"/>
          <w:i w:val="false"/>
          <w:color w:val="000000"/>
          <w:sz w:val="28"/>
        </w:rPr>
        <w:t>
      1. Установить квоты рабочих мест в области Ұлытау на 2026 год:</w:t>
      </w:r>
    </w:p>
    <w:bookmarkEnd w:id="1"/>
    <w:bookmarkStart w:name="z6" w:id="2"/>
    <w:p>
      <w:pPr>
        <w:spacing w:after="0"/>
        <w:ind w:left="0"/>
        <w:jc w:val="both"/>
      </w:pPr>
      <w:r>
        <w:rPr>
          <w:rFonts w:ascii="Times New Roman"/>
          <w:b w:val="false"/>
          <w:i w:val="false"/>
          <w:color w:val="000000"/>
          <w:sz w:val="28"/>
        </w:rPr>
        <w:t xml:space="preserve">
      1) для трудоустройства лиц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xml:space="preserve">
      3)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xml:space="preserve">
      4)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0" w:id="6"/>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области Ұлытау" принять необходимые меры, вытекающие из настоящего постановления.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области.</w:t>
      </w:r>
    </w:p>
    <w:bookmarkEnd w:id="7"/>
    <w:bookmarkStart w:name="z12" w:id="8"/>
    <w:p>
      <w:pPr>
        <w:spacing w:after="0"/>
        <w:ind w:left="0"/>
        <w:jc w:val="both"/>
      </w:pPr>
      <w:r>
        <w:rPr>
          <w:rFonts w:ascii="Times New Roman"/>
          <w:b w:val="false"/>
          <w:i w:val="false"/>
          <w:color w:val="000000"/>
          <w:sz w:val="28"/>
        </w:rPr>
        <w:t>
      4. Постановление "Об установлении квот рабочих мест в области Ұлытау на 2026 год"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 Ұлытау</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"_04_"____12______2025 года</w:t>
            </w:r>
            <w:r>
              <w:br/>
            </w:r>
            <w:r>
              <w:rPr>
                <w:rFonts w:ascii="Times New Roman"/>
                <w:b w:val="false"/>
                <w:i w:val="false"/>
                <w:color w:val="000000"/>
                <w:sz w:val="20"/>
              </w:rPr>
              <w:t>№_______97/01__________</w:t>
            </w:r>
          </w:p>
        </w:tc>
      </w:tr>
    </w:tbl>
    <w:bookmarkStart w:name="z15" w:id="9"/>
    <w:p>
      <w:pPr>
        <w:spacing w:after="0"/>
        <w:ind w:left="0"/>
        <w:jc w:val="left"/>
      </w:pPr>
      <w:r>
        <w:rPr>
          <w:rFonts w:ascii="Times New Roman"/>
          <w:b/>
          <w:i w:val="false"/>
          <w:color w:val="000000"/>
        </w:rPr>
        <w:t xml:space="preserve"> Квоты рабочих мест для трудоустройства лиц с инвалидностью</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 инвалидностью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№1 города Сатпаев"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"Сатпаевский индустриальный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имени Ы.Алтынсарина"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"Школа-лицей №4 имени 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города Каражал" управления здравоохранения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"№1 школа-лицея" отдела образования Жанааркинского района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"Централизованная библиотечная система Улытауского района" отдела культуры и развития языков Улытауского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"_04_"____12______2025 года</w:t>
            </w:r>
            <w:r>
              <w:br/>
            </w:r>
            <w:r>
              <w:rPr>
                <w:rFonts w:ascii="Times New Roman"/>
                <w:b w:val="false"/>
                <w:i w:val="false"/>
                <w:color w:val="000000"/>
                <w:sz w:val="20"/>
              </w:rPr>
              <w:t>№_______97/01__________</w:t>
            </w:r>
          </w:p>
        </w:tc>
      </w:tr>
    </w:tbl>
    <w:bookmarkStart w:name="z17" w:id="10"/>
    <w:p>
      <w:pPr>
        <w:spacing w:after="0"/>
        <w:ind w:left="0"/>
        <w:jc w:val="left"/>
      </w:pPr>
      <w:r>
        <w:rPr>
          <w:rFonts w:ascii="Times New Roman"/>
          <w:b/>
          <w:i w:val="false"/>
          <w:color w:val="000000"/>
        </w:rPr>
        <w:t xml:space="preserve"> Квоты рабочих мест для трудоустройства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 Сүйікті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"Тазасу"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"_04_"____12______2025 года</w:t>
            </w:r>
            <w:r>
              <w:br/>
            </w:r>
            <w:r>
              <w:rPr>
                <w:rFonts w:ascii="Times New Roman"/>
                <w:b w:val="false"/>
                <w:i w:val="false"/>
                <w:color w:val="000000"/>
                <w:sz w:val="20"/>
              </w:rPr>
              <w:t>№_______97/01__________</w:t>
            </w:r>
          </w:p>
        </w:tc>
      </w:tr>
    </w:tbl>
    <w:bookmarkStart w:name="z19" w:id="11"/>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"ЖезТемірБетон"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"УК Сүйікті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Каражал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"Karazhal Operating"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"Городское коммунальное хозяйство" акимата города Каражал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"Жәйрем Болашақ" аппарата акима поселка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"Жаңаарқа-Жылу" акимата Жанааркинского района отдела жилищно-коммунального хозяйства, пассажирского транспорта и автомобильных дорог Жанааркинского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"Государственный национальный природный парк "Ұлытау" Комитета лесного хозяйства и животного мира Министерства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области Ұлытау</w:t>
            </w:r>
            <w:r>
              <w:br/>
            </w:r>
            <w:r>
              <w:rPr>
                <w:rFonts w:ascii="Times New Roman"/>
                <w:b w:val="false"/>
                <w:i w:val="false"/>
                <w:color w:val="000000"/>
                <w:sz w:val="20"/>
              </w:rPr>
              <w:t>от "_04_"____12______2025 года</w:t>
            </w:r>
            <w:r>
              <w:br/>
            </w:r>
            <w:r>
              <w:rPr>
                <w:rFonts w:ascii="Times New Roman"/>
                <w:b w:val="false"/>
                <w:i w:val="false"/>
                <w:color w:val="000000"/>
                <w:sz w:val="20"/>
              </w:rPr>
              <w:t>№_______97/01__________</w:t>
            </w:r>
          </w:p>
        </w:tc>
      </w:tr>
    </w:tbl>
    <w:bookmarkStart w:name="z21" w:id="12"/>
    <w:p>
      <w:pPr>
        <w:spacing w:after="0"/>
        <w:ind w:left="0"/>
        <w:jc w:val="left"/>
      </w:pPr>
      <w:r>
        <w:rPr>
          <w:rFonts w:ascii="Times New Roman"/>
          <w:b/>
          <w:i w:val="false"/>
          <w:color w:val="000000"/>
        </w:rPr>
        <w:t xml:space="preserve"> Квоты рабочих мест для трудоустройства граждан из числа молодежи, потерявших или оставщихся до наступления совершеннолетия без попечения родителей, являющихся выпусниками организаций образования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Жезказган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поддержки детей, находящихся в трудной жизненной ситуации имени Маруы Кулушевой" управления образования области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Сатпаев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"Kazakhmys Distribution" предприятие электрических сетей города Сатпаев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города Сатпаев"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