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aa4d" w14:textId="300a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27 декабря 2024 года № 34–2 "О бюджете города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18 августа 2025 года № 43-2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Таласского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и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1 666 472 тысячи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281 519 тысячи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1 384 199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1 711 787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- 45 315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45 315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45 315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8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9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0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1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2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2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3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2025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