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7bd4" w14:textId="4c27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7 ноября 2025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96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9 243 822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3 190 693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5 736 718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9 788 840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1 879 047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1 968 872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- 2 424 065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2 424 065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1 968 872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545 018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объем субвенции в размере 3 021 548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правовой суд,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