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48b5" w14:textId="d4e4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районном бюджете на 2025 - 2027 годы" от 25 декабря 2024 года № 34-3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4 декабря 2025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7 441 566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2 961 606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4 332 965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8 320 740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65 777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-944 951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944 951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310 212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722 310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2025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7441566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